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rPr>
          <w:rFonts w:ascii="PTSansBold;Arial;Tahoma;sans-serif" w:hAnsi="PTSansBold;Arial;Tahoma;sans-serif"/>
          <w:b w:val="false"/>
          <w:i w:val="false"/>
          <w:caps w:val="false"/>
          <w:smallCaps w:val="false"/>
          <w:color w:val="512923"/>
          <w:spacing w:val="0"/>
          <w:sz w:val="42"/>
        </w:rPr>
      </w:pPr>
      <w:r>
        <w:rPr>
          <w:rFonts w:ascii="PTSansBold;Arial;Tahoma;sans-serif" w:hAnsi="PTSansBold;Arial;Tahoma;sans-serif"/>
          <w:b w:val="false"/>
          <w:i w:val="false"/>
          <w:caps w:val="false"/>
          <w:smallCaps w:val="false"/>
          <w:color w:val="512923"/>
          <w:spacing w:val="0"/>
          <w:sz w:val="42"/>
        </w:rPr>
        <w:t>Полный охват: достижения МФЦ Алтайского края за семь лет в инфографике</w:t>
      </w:r>
    </w:p>
    <w:p>
      <w:pPr>
        <w:pStyle w:val="Style15"/>
        <w:widowControl/>
        <w:spacing w:before="0" w:after="0"/>
        <w:ind w:left="0" w:right="0" w:hanging="0"/>
        <w:rPr>
          <w:rFonts w:ascii="inherit" w:hAnsi="inherit"/>
          <w:b w:val="false"/>
          <w:i w:val="false"/>
          <w:caps w:val="false"/>
          <w:smallCaps w:val="false"/>
          <w:color w:val="FFFFFF"/>
          <w:spacing w:val="0"/>
          <w:sz w:val="21"/>
          <w:highlight w:val="red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FFFFFF"/>
          <w:spacing w:val="0"/>
          <w:sz w:val="21"/>
          <w:highlight w:val="red"/>
        </w:rPr>
        <w:t>30.08.2018</w:t>
      </w:r>
    </w:p>
    <w:p>
      <w:pPr>
        <w:pStyle w:val="Style15"/>
        <w:widowControl/>
        <w:pBdr/>
        <w:spacing w:before="150" w:after="150"/>
        <w:ind w:left="0" w:right="0" w:hanging="0"/>
        <w:jc w:val="both"/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</w:pPr>
      <w:r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  <w:t>Что собой представляют многофункциональные центры Алтайского края?</w:t>
      </w:r>
    </w:p>
    <w:p>
      <w:pPr>
        <w:pStyle w:val="Style15"/>
        <w:widowControl/>
        <w:pBdr/>
        <w:spacing w:before="150" w:after="150"/>
        <w:ind w:left="0" w:right="0" w:hanging="0"/>
        <w:jc w:val="center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drawing>
          <wp:inline distT="0" distB="0" distL="0" distR="0">
            <wp:extent cx="5829300" cy="328612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widowControl/>
        <w:pBdr/>
        <w:shd w:fill="FFFFFF" w:val="clear"/>
        <w:spacing w:before="150" w:after="150"/>
        <w:ind w:left="0" w:right="0" w:hanging="0"/>
        <w:jc w:val="both"/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</w:pPr>
      <w:r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  <w:t>Алтайский край входит в число регионов с высокой эффективностью организации предоставления государственных и муниципальных услуг по принципу "одного окна". И спасибо за это нужно сказать развитой сети многофункциональных центров. Первый МФЦ в регионе открылся в августе 2011 года. Сегодня полноценный филиал МФЦ есть уже в каждом городе и районе края, а подразделение – в сельских поселениях с численностью более 1 тысячи жителей. В Барнауле и Бийске филиалы МФЦ есть по одному в каждом районе. 19 августа МФЦ отмечает седьмую годовщину со дня открытия. О том, что было сделано за эти годы и что в планах, в тексте и инфографике Amic.ru.</w:t>
      </w:r>
    </w:p>
    <w:p>
      <w:pPr>
        <w:pStyle w:val="Style15"/>
        <w:widowControl/>
        <w:pBdr/>
        <w:shd w:fill="FFFFFF" w:val="clear"/>
        <w:spacing w:before="150" w:after="150"/>
        <w:ind w:left="0" w:right="0" w:hanging="0"/>
        <w:jc w:val="both"/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</w:pPr>
      <w:r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  <w:t>МФЦ — это краевое автономное учреждение "Многофункциональный центр предоставления государственных и муниципальных услуг Алтайского края". Сеть МФЦ в крае была построена к концу 2015 года. Сегодня 98% жителей Алтайского края имеют доступ к получению услуг по принципу "одного окна". Напомним, что президент России Владимир Путин ставил задачу обеспечить услугой не менее 90% населения в регионах к 2015 году. Алтай, можно сказать, эту норму перевыполнил.</w:t>
      </w:r>
    </w:p>
    <w:p>
      <w:pPr>
        <w:pStyle w:val="Style15"/>
        <w:widowControl/>
        <w:pBdr/>
        <w:spacing w:before="0" w:after="0"/>
        <w:ind w:left="0" w:right="0" w:hanging="0"/>
        <w:jc w:val="both"/>
        <w:rPr/>
      </w:pPr>
      <w:r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  <w:t>"Сейчас главная задача МФЦ — обеспечение нормального функционирования сети. В числе приоритетных задач – сокращение времени ожидания получения услуг и повышение качества работы сотрудников МФЦ", — прокомментировал </w:t>
      </w:r>
      <w:hyperlink r:id="rId3" w:tgtFrame="_blank">
        <w:r>
          <w:rPr>
            <w:rStyle w:val="Style13"/>
            <w:rFonts w:ascii="PTSansRegular;Arial;Tahoma;sans-serif" w:hAnsi="PTSansRegular;Arial;Tahoma;sans-serif"/>
            <w:b w:val="false"/>
            <w:i w:val="false"/>
            <w:caps w:val="false"/>
            <w:smallCaps w:val="false"/>
            <w:color w:val="5F3727"/>
            <w:spacing w:val="0"/>
            <w:sz w:val="26"/>
            <w:u w:val="single"/>
          </w:rPr>
          <w:t>Amic.ru</w:t>
        </w:r>
      </w:hyperlink>
      <w:r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00A597"/>
          <w:spacing w:val="0"/>
          <w:sz w:val="26"/>
        </w:rPr>
        <w:t> </w:t>
      </w:r>
      <w:r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  <w:t>директор МФЦ </w:t>
      </w:r>
      <w:r>
        <w:rPr>
          <w:rFonts w:ascii="inherit" w:hAnsi="inherit"/>
          <w:b/>
          <w:i w:val="false"/>
          <w:caps w:val="false"/>
          <w:smallCaps w:val="false"/>
          <w:color w:val="333333"/>
          <w:spacing w:val="0"/>
          <w:sz w:val="26"/>
        </w:rPr>
        <w:t>Денис Тишин</w:t>
      </w:r>
      <w:r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  <w:t>.</w:t>
      </w:r>
    </w:p>
    <w:p>
      <w:pPr>
        <w:pStyle w:val="Style15"/>
        <w:widowControl/>
        <w:pBdr/>
        <w:shd w:fill="FFFFFF" w:val="clear"/>
        <w:spacing w:before="150" w:after="150"/>
        <w:ind w:left="0" w:right="0" w:hanging="0"/>
        <w:jc w:val="both"/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</w:pPr>
      <w:r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  <w:t>Постоянно расширяется список госуслуг, предоставляемых гражданам в МФЦ. Так, в 2018 году в сети центров планируется начать выдавать заграничные биометрические паспорта нового поколения. На стадии обсуждения — предоставление услуги по регистрации транспортных средств, выдача свидетельств о рождении и смерти.</w:t>
      </w:r>
    </w:p>
    <w:p>
      <w:pPr>
        <w:pStyle w:val="Style15"/>
        <w:widowControl/>
        <w:pBdr/>
        <w:shd w:fill="FFFFFF" w:val="clear"/>
        <w:spacing w:before="0" w:after="0"/>
        <w:ind w:left="0" w:right="0" w:hanging="0"/>
        <w:jc w:val="both"/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  <w:highlight w:val="white"/>
        </w:rPr>
      </w:pPr>
      <w:r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  <w:highlight w:val="white"/>
        </w:rPr>
        <w:t>"Но мы не гонимся за количеством услуг, нам важна востребованность их у населения и удобство получения. Если услуга не пользуется спросом, а такие есть, то мы ее в МФЦ не предоставляем", — подчеркнул </w:t>
      </w:r>
      <w:r>
        <w:rPr>
          <w:rFonts w:ascii="inherit" w:hAnsi="inherit"/>
          <w:b/>
          <w:i w:val="false"/>
          <w:caps w:val="false"/>
          <w:smallCaps w:val="false"/>
          <w:color w:val="333333"/>
          <w:spacing w:val="0"/>
          <w:sz w:val="26"/>
          <w:highlight w:val="white"/>
        </w:rPr>
        <w:t>Денис Тишин</w:t>
      </w:r>
      <w:r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  <w:highlight w:val="white"/>
        </w:rPr>
        <w:t>.</w:t>
      </w:r>
    </w:p>
    <w:p>
      <w:pPr>
        <w:pStyle w:val="Style15"/>
        <w:widowControl/>
        <w:pBdr/>
        <w:shd w:fill="FFFFFF" w:val="clear"/>
        <w:spacing w:before="150" w:after="150"/>
        <w:ind w:left="0" w:right="0" w:hanging="0"/>
        <w:jc w:val="both"/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</w:pPr>
      <w:r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  <w:t>Есть еще одно стратегическое направление — цифровая трансформация. Сегодня в МФЦ люди приходят с документами на бумажном носителе, в цифровой вид их переводят уже сотрудники МФЦ. В планах – стать фронт-офисом электронного правительства — создать площадку для консультирования жителей, как через интернет работать на портале госуслуг.</w:t>
      </w:r>
    </w:p>
    <w:p>
      <w:pPr>
        <w:pStyle w:val="Style15"/>
        <w:widowControl/>
        <w:pBdr/>
        <w:shd w:fill="FFFFFF" w:val="clear"/>
        <w:spacing w:before="150" w:after="150"/>
        <w:ind w:left="0" w:right="0" w:hanging="0"/>
        <w:jc w:val="both"/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</w:pPr>
      <w:r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  <w:t>В Минтрудсоцзащите Алтайского края добавили, что все сотрудники МФЦ находятся на постоянном обучении. Каждый месяц в последнюю пятницу в филиалы и подразделения центров приходят представители органов исполнительной власти, которые консультируют сотрудников по предоставлению услуг.</w:t>
      </w:r>
    </w:p>
    <w:p>
      <w:pPr>
        <w:pStyle w:val="Style15"/>
        <w:widowControl/>
        <w:pBdr/>
        <w:shd w:fill="FFFFFF" w:val="clear"/>
        <w:spacing w:before="150" w:after="150"/>
        <w:ind w:left="0" w:right="0" w:hanging="0"/>
        <w:jc w:val="both"/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</w:pPr>
      <w:r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  <w:t>Сегодня МФЦ Алтайского края сотрудничают с большим количеством ведомств: администрации городов и районов края, краевые и федеральные органы власти: Минтруд, МВД, Минприроды, Минстройтранс, Госинспекция, Фонд социального страхования, Пенсионный фонд, Избирательная комиссия, налоговая служба, Служба судебных приставов, Роспотребнадзор и другие. Это все те ведомства, которые по многим вопросам уже не нужно посещать — взаимодействие с ними в ваших интересах на себя берет МФЦ.</w:t>
      </w:r>
    </w:p>
    <w:p>
      <w:pPr>
        <w:pStyle w:val="Style15"/>
        <w:widowControl/>
        <w:pBdr/>
        <w:shd w:fill="FFFFFF" w:val="clear"/>
        <w:spacing w:before="150" w:after="150"/>
        <w:ind w:left="0" w:right="0" w:hanging="0"/>
        <w:jc w:val="center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drawing>
          <wp:inline distT="0" distB="0" distL="0" distR="0">
            <wp:extent cx="4781550" cy="9753600"/>
            <wp:effectExtent l="0" t="0" r="0" b="0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PTSansBold">
    <w:altName w:val="Arial"/>
    <w:charset w:val="cc"/>
    <w:family w:val="auto"/>
    <w:pitch w:val="default"/>
  </w:font>
  <w:font w:name="inherit">
    <w:charset w:val="cc"/>
    <w:family w:val="auto"/>
    <w:pitch w:val="default"/>
  </w:font>
  <w:font w:name="PTSansRegular">
    <w:altName w:val="Arial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numPr>
        <w:ilvl w:val="0"/>
        <w:numId w:val="0"/>
      </w:numPr>
      <w:spacing w:before="240" w:after="120"/>
      <w:outlineLvl w:val="0"/>
    </w:pPr>
    <w:rPr>
      <w:rFonts w:ascii="Liberation Serif" w:hAnsi="Liberation Serif" w:eastAsia="SimSun" w:cs="Mangal"/>
      <w:b/>
      <w:bCs/>
      <w:sz w:val="48"/>
      <w:szCs w:val="4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amic.ru/" TargetMode="External"/><Relationship Id="rId4" Type="http://schemas.openxmlformats.org/officeDocument/2006/relationships/image" Target="media/image2.jpe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LibreOffice/6.0.5.2$Windows_x86 LibreOffice_project/54c8cbb85f300ac59db32fe8a675ff7683cd5a16</Application>
  <Pages>4</Pages>
  <Words>420</Words>
  <Characters>2673</Characters>
  <CharactersWithSpaces>3093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2018-09-03T08:38:55Z</dcterms:created>
  <dc:creator/>
  <dc:description/>
  <dc:language>ru-RU</dc:language>
  <cp:lastModifiedBy/>
  <dcterms:modified xsi:type="dcterms:W3CDTF">2018-09-03T08:39:19Z</dcterms:modified>
  <cp:revision>1</cp:revision>
  <dc:subject/>
  <dc:title/>
</cp:coreProperties>
</file>