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02" w:rsidRPr="00145903" w:rsidRDefault="00432802" w:rsidP="00432802">
      <w:pPr>
        <w:suppressAutoHyphens/>
        <w:jc w:val="center"/>
        <w:rPr>
          <w:rFonts w:eastAsia="Calibri"/>
          <w:lang w:eastAsia="zh-CN"/>
        </w:rPr>
      </w:pPr>
      <w:r w:rsidRPr="00145903">
        <w:rPr>
          <w:rFonts w:ascii="Times New Roman" w:eastAsia="Calibri" w:hAnsi="Times New Roman"/>
          <w:b/>
          <w:sz w:val="28"/>
          <w:szCs w:val="28"/>
          <w:lang w:eastAsia="zh-CN"/>
        </w:rPr>
        <w:t>ТЕРРИТОРИАЛЬНАЯ ИЗБИРАТЕЛЬНАЯ КОМИССИЯ   ЕГОРЬЕВСКОГО РАЙОНА АЛТАЙКОГО КРАЯ</w:t>
      </w:r>
    </w:p>
    <w:p w:rsidR="00432802" w:rsidRPr="00145903" w:rsidRDefault="00432802" w:rsidP="00432802">
      <w:pPr>
        <w:suppressAutoHyphens/>
        <w:spacing w:after="0" w:line="240" w:lineRule="auto"/>
        <w:rPr>
          <w:rFonts w:eastAsia="Calibri"/>
          <w:lang w:eastAsia="zh-CN"/>
        </w:rPr>
      </w:pPr>
      <w:r w:rsidRPr="00145903">
        <w:rPr>
          <w:rFonts w:ascii="Times New Roman" w:eastAsia="Calibri" w:hAnsi="Times New Roman"/>
          <w:b/>
          <w:color w:val="000000"/>
          <w:sz w:val="20"/>
          <w:szCs w:val="20"/>
          <w:lang w:eastAsia="zh-CN"/>
        </w:rPr>
        <w:t>658280, Алтайский край, Егорьевский район, с. Новоегорьевское, ул. Машинцева,15, тел.8(38560)22536</w:t>
      </w:r>
    </w:p>
    <w:p w:rsidR="00432802" w:rsidRPr="00145903" w:rsidRDefault="00432802" w:rsidP="00432802">
      <w:pPr>
        <w:suppressAutoHyphens/>
        <w:spacing w:after="0" w:line="240" w:lineRule="auto"/>
        <w:jc w:val="center"/>
        <w:rPr>
          <w:rFonts w:eastAsia="Calibri"/>
          <w:lang w:eastAsia="zh-CN"/>
        </w:rPr>
      </w:pPr>
      <w:r w:rsidRPr="00145903">
        <w:rPr>
          <w:rFonts w:ascii="Times New Roman" w:eastAsia="Calibri" w:hAnsi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:rsidR="00432802" w:rsidRPr="00145903" w:rsidRDefault="00432802" w:rsidP="00432802">
      <w:pPr>
        <w:keepNext/>
        <w:numPr>
          <w:ilvl w:val="2"/>
          <w:numId w:val="0"/>
        </w:numPr>
        <w:tabs>
          <w:tab w:val="num" w:pos="0"/>
        </w:tabs>
        <w:suppressAutoHyphens/>
        <w:spacing w:after="0"/>
        <w:jc w:val="center"/>
        <w:outlineLvl w:val="2"/>
        <w:rPr>
          <w:rFonts w:ascii="Arial" w:eastAsia="Calibri" w:hAnsi="Arial" w:cs="Arial"/>
          <w:b/>
          <w:bCs/>
          <w:sz w:val="26"/>
          <w:szCs w:val="26"/>
          <w:lang w:eastAsia="zh-CN"/>
        </w:rPr>
      </w:pPr>
    </w:p>
    <w:p w:rsidR="00432802" w:rsidRPr="00145903" w:rsidRDefault="00432802" w:rsidP="00432802">
      <w:pPr>
        <w:keepNext/>
        <w:numPr>
          <w:ilvl w:val="2"/>
          <w:numId w:val="0"/>
        </w:numPr>
        <w:tabs>
          <w:tab w:val="num" w:pos="0"/>
        </w:tabs>
        <w:suppressAutoHyphens/>
        <w:spacing w:after="0"/>
        <w:jc w:val="center"/>
        <w:outlineLvl w:val="2"/>
        <w:rPr>
          <w:rFonts w:ascii="Arial" w:eastAsia="Calibri" w:hAnsi="Arial" w:cs="Arial"/>
          <w:b/>
          <w:bCs/>
          <w:sz w:val="26"/>
          <w:szCs w:val="26"/>
          <w:lang w:eastAsia="zh-CN"/>
        </w:rPr>
      </w:pPr>
      <w:r w:rsidRPr="00145903">
        <w:rPr>
          <w:rFonts w:ascii="Times New Roman" w:eastAsia="Calibri" w:hAnsi="Times New Roman"/>
          <w:b/>
          <w:bCs/>
          <w:sz w:val="26"/>
          <w:szCs w:val="26"/>
          <w:lang w:eastAsia="zh-CN"/>
        </w:rPr>
        <w:t>РЕШЕНИЕ</w:t>
      </w:r>
    </w:p>
    <w:tbl>
      <w:tblPr>
        <w:tblW w:w="9498" w:type="dxa"/>
        <w:tblInd w:w="108" w:type="dxa"/>
        <w:tblLayout w:type="fixed"/>
        <w:tblLook w:val="0000"/>
      </w:tblPr>
      <w:tblGrid>
        <w:gridCol w:w="3122"/>
        <w:gridCol w:w="174"/>
        <w:gridCol w:w="2987"/>
        <w:gridCol w:w="521"/>
        <w:gridCol w:w="239"/>
        <w:gridCol w:w="1488"/>
        <w:gridCol w:w="907"/>
        <w:gridCol w:w="60"/>
      </w:tblGrid>
      <w:tr w:rsidR="00432802" w:rsidRPr="00021ABD" w:rsidTr="00621413">
        <w:trPr>
          <w:cantSplit/>
          <w:trHeight w:val="329"/>
        </w:trPr>
        <w:tc>
          <w:tcPr>
            <w:tcW w:w="3296" w:type="dxa"/>
            <w:gridSpan w:val="2"/>
            <w:shd w:val="clear" w:color="auto" w:fill="auto"/>
          </w:tcPr>
          <w:p w:rsidR="00432802" w:rsidRPr="00021ABD" w:rsidRDefault="00432802" w:rsidP="0062141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802" w:rsidRPr="00021ABD" w:rsidRDefault="00432802" w:rsidP="00621413">
            <w:pPr>
              <w:snapToGrid w:val="0"/>
              <w:spacing w:after="0" w:line="240" w:lineRule="auto"/>
            </w:pPr>
            <w:r w:rsidRPr="00021ABD"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021ABD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987" w:type="dxa"/>
            <w:shd w:val="clear" w:color="auto" w:fill="auto"/>
          </w:tcPr>
          <w:p w:rsidR="00432802" w:rsidRPr="00021ABD" w:rsidRDefault="00432802" w:rsidP="00621413">
            <w:pPr>
              <w:snapToGrid w:val="0"/>
              <w:spacing w:after="0" w:line="240" w:lineRule="auto"/>
              <w:rPr>
                <w:b/>
                <w:sz w:val="27"/>
                <w:szCs w:val="27"/>
              </w:rPr>
            </w:pPr>
          </w:p>
        </w:tc>
        <w:tc>
          <w:tcPr>
            <w:tcW w:w="3215" w:type="dxa"/>
            <w:gridSpan w:val="5"/>
            <w:shd w:val="clear" w:color="auto" w:fill="auto"/>
          </w:tcPr>
          <w:p w:rsidR="00432802" w:rsidRPr="00021ABD" w:rsidRDefault="00432802" w:rsidP="00621413">
            <w:pPr>
              <w:spacing w:after="0" w:line="240" w:lineRule="auto"/>
              <w:ind w:firstLine="708"/>
              <w:rPr>
                <w:rFonts w:ascii="Times New Roman" w:hAnsi="Times New Roman"/>
                <w:sz w:val="27"/>
                <w:szCs w:val="27"/>
              </w:rPr>
            </w:pPr>
          </w:p>
          <w:p w:rsidR="00432802" w:rsidRPr="00021ABD" w:rsidRDefault="00432802" w:rsidP="00621413">
            <w:pPr>
              <w:spacing w:after="0" w:line="240" w:lineRule="auto"/>
              <w:ind w:firstLine="708"/>
            </w:pPr>
            <w:r w:rsidRPr="00021ABD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>
              <w:rPr>
                <w:rFonts w:ascii="Times New Roman" w:hAnsi="Times New Roman"/>
                <w:sz w:val="27"/>
                <w:szCs w:val="27"/>
              </w:rPr>
              <w:t>61</w:t>
            </w:r>
            <w:r w:rsidRPr="00021ABD">
              <w:rPr>
                <w:rFonts w:ascii="Times New Roman" w:hAnsi="Times New Roman"/>
                <w:sz w:val="27"/>
                <w:szCs w:val="27"/>
              </w:rPr>
              <w:t xml:space="preserve"> /</w:t>
            </w:r>
            <w:r>
              <w:rPr>
                <w:rFonts w:ascii="Times New Roman" w:hAnsi="Times New Roman"/>
                <w:sz w:val="27"/>
                <w:szCs w:val="27"/>
              </w:rPr>
              <w:t>25</w:t>
            </w:r>
            <w:r w:rsidRPr="00021AB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432802" w:rsidRPr="00021ABD" w:rsidTr="00621413">
        <w:tblPrEx>
          <w:tblCellMar>
            <w:left w:w="0" w:type="dxa"/>
            <w:right w:w="0" w:type="dxa"/>
          </w:tblCellMar>
        </w:tblPrEx>
        <w:tc>
          <w:tcPr>
            <w:tcW w:w="3122" w:type="dxa"/>
            <w:tcBorders>
              <w:top w:val="single" w:sz="4" w:space="0" w:color="000000"/>
            </w:tcBorders>
            <w:shd w:val="clear" w:color="auto" w:fill="auto"/>
          </w:tcPr>
          <w:p w:rsidR="00432802" w:rsidRPr="00021ABD" w:rsidRDefault="00432802" w:rsidP="00621413">
            <w:pPr>
              <w:snapToGrid w:val="0"/>
              <w:spacing w:after="0"/>
              <w:rPr>
                <w:i/>
                <w:sz w:val="27"/>
                <w:szCs w:val="27"/>
              </w:rPr>
            </w:pPr>
          </w:p>
        </w:tc>
        <w:tc>
          <w:tcPr>
            <w:tcW w:w="36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32802" w:rsidRPr="00021ABD" w:rsidRDefault="00432802" w:rsidP="00621413">
            <w:pPr>
              <w:snapToGrid w:val="0"/>
              <w:spacing w:after="0"/>
              <w:jc w:val="center"/>
              <w:rPr>
                <w:i/>
                <w:sz w:val="27"/>
                <w:szCs w:val="27"/>
              </w:rPr>
            </w:pPr>
          </w:p>
          <w:p w:rsidR="00432802" w:rsidRPr="00131C87" w:rsidRDefault="00432802" w:rsidP="00621413">
            <w:pPr>
              <w:spacing w:after="0"/>
              <w:jc w:val="center"/>
            </w:pPr>
            <w:r w:rsidRPr="00021ABD">
              <w:rPr>
                <w:sz w:val="27"/>
                <w:szCs w:val="27"/>
              </w:rPr>
              <w:t>с</w:t>
            </w:r>
            <w:r w:rsidRPr="00021ABD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sz w:val="27"/>
                <w:szCs w:val="27"/>
              </w:rPr>
              <w:t>Новоегорьевское</w:t>
            </w:r>
          </w:p>
        </w:tc>
        <w:tc>
          <w:tcPr>
            <w:tcW w:w="239" w:type="dxa"/>
            <w:shd w:val="clear" w:color="auto" w:fill="auto"/>
          </w:tcPr>
          <w:p w:rsidR="00432802" w:rsidRPr="00021ABD" w:rsidRDefault="00432802" w:rsidP="00621413">
            <w:pPr>
              <w:snapToGrid w:val="0"/>
              <w:spacing w:after="0"/>
              <w:jc w:val="right"/>
              <w:rPr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auto"/>
          </w:tcPr>
          <w:p w:rsidR="00432802" w:rsidRPr="00021ABD" w:rsidRDefault="00432802" w:rsidP="00621413">
            <w:pPr>
              <w:snapToGrid w:val="0"/>
              <w:spacing w:after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907" w:type="dxa"/>
            <w:shd w:val="clear" w:color="auto" w:fill="auto"/>
          </w:tcPr>
          <w:p w:rsidR="00432802" w:rsidRPr="00021ABD" w:rsidRDefault="00432802" w:rsidP="00621413">
            <w:pPr>
              <w:snapToGrid w:val="0"/>
              <w:spacing w:after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60" w:type="dxa"/>
            <w:shd w:val="clear" w:color="auto" w:fill="auto"/>
          </w:tcPr>
          <w:p w:rsidR="00432802" w:rsidRPr="00021ABD" w:rsidRDefault="00432802" w:rsidP="00621413">
            <w:pPr>
              <w:snapToGrid w:val="0"/>
              <w:spacing w:after="0"/>
              <w:rPr>
                <w:sz w:val="27"/>
                <w:szCs w:val="27"/>
                <w:vertAlign w:val="subscript"/>
              </w:rPr>
            </w:pPr>
          </w:p>
        </w:tc>
      </w:tr>
    </w:tbl>
    <w:p w:rsidR="00432802" w:rsidRDefault="00432802" w:rsidP="0043280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315"/>
      </w:tblGrid>
      <w:tr w:rsidR="00432802" w:rsidRPr="00F94B4B" w:rsidTr="00621413">
        <w:trPr>
          <w:jc w:val="center"/>
        </w:trPr>
        <w:tc>
          <w:tcPr>
            <w:tcW w:w="5315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315"/>
            </w:tblGrid>
            <w:tr w:rsidR="00432802" w:rsidRPr="00F94B4B" w:rsidTr="00621413">
              <w:tc>
                <w:tcPr>
                  <w:tcW w:w="5315" w:type="dxa"/>
                  <w:shd w:val="clear" w:color="auto" w:fill="auto"/>
                </w:tcPr>
                <w:p w:rsidR="00432802" w:rsidRPr="00F94B4B" w:rsidRDefault="00432802" w:rsidP="00621413">
                  <w:pPr>
                    <w:pStyle w:val="a3"/>
                    <w:jc w:val="both"/>
                    <w:rPr>
                      <w:lang w:val="ru-RU"/>
                    </w:rPr>
                  </w:pPr>
                  <w:r w:rsidRPr="00F94B4B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 графике работы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территориальной избирательной комиссии </w:t>
                  </w:r>
                  <w:r w:rsidRPr="00F94B4B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в период подготовки и проведения досрочных выборов Губернатора Алтайского края</w:t>
                  </w:r>
                </w:p>
              </w:tc>
            </w:tr>
          </w:tbl>
          <w:p w:rsidR="00432802" w:rsidRPr="00F94B4B" w:rsidRDefault="00432802" w:rsidP="00621413">
            <w:pPr>
              <w:ind w:right="33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32802" w:rsidRDefault="00432802" w:rsidP="00432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802" w:rsidRDefault="00432802" w:rsidP="0043280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Pr="005D73A8">
        <w:rPr>
          <w:rFonts w:ascii="Times New Roman" w:hAnsi="Times New Roman"/>
          <w:sz w:val="28"/>
          <w:szCs w:val="28"/>
        </w:rPr>
        <w:t xml:space="preserve"> рекомендаций Избирательной комиссии Алтайского края в период подготовки и проведения досрочных выборов Губернатора Алтайского края 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Егорьевского района Алтайского края</w:t>
      </w:r>
    </w:p>
    <w:p w:rsidR="00432802" w:rsidRDefault="00432802" w:rsidP="004328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ABD">
        <w:rPr>
          <w:rFonts w:ascii="Times New Roman" w:hAnsi="Times New Roman"/>
          <w:b/>
          <w:sz w:val="28"/>
          <w:szCs w:val="28"/>
        </w:rPr>
        <w:t>РЕШИЛА:</w:t>
      </w:r>
    </w:p>
    <w:p w:rsidR="00432802" w:rsidRPr="00244868" w:rsidRDefault="00432802" w:rsidP="004328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44868">
        <w:rPr>
          <w:rFonts w:ascii="Times New Roman" w:hAnsi="Times New Roman"/>
          <w:sz w:val="28"/>
          <w:szCs w:val="28"/>
        </w:rPr>
        <w:t>У</w:t>
      </w:r>
      <w:r w:rsidRPr="00244868">
        <w:rPr>
          <w:rFonts w:ascii="Times New Roman" w:hAnsi="Times New Roman"/>
          <w:sz w:val="28"/>
          <w:szCs w:val="28"/>
          <w:lang w:val="ru-RU"/>
        </w:rPr>
        <w:t>твердить график работы:</w:t>
      </w:r>
    </w:p>
    <w:p w:rsidR="00432802" w:rsidRPr="00131C87" w:rsidRDefault="00432802" w:rsidP="004328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1C87">
        <w:rPr>
          <w:rFonts w:ascii="Times New Roman" w:hAnsi="Times New Roman"/>
          <w:sz w:val="28"/>
          <w:szCs w:val="28"/>
        </w:rPr>
        <w:t>- в рабочие дни (понедельник – пятница) – с 9.00 до 18.00 часов, обеденный    перерыв с 13 до 14 часов;</w:t>
      </w:r>
    </w:p>
    <w:p w:rsidR="00432802" w:rsidRPr="005D73A8" w:rsidRDefault="00432802" w:rsidP="004328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73A8">
        <w:rPr>
          <w:rFonts w:ascii="Times New Roman" w:hAnsi="Times New Roman"/>
          <w:sz w:val="28"/>
          <w:szCs w:val="28"/>
        </w:rPr>
        <w:t>- в выходные дни (суббота, воскресенье) – с</w:t>
      </w:r>
      <w:r w:rsidRPr="00A7230F">
        <w:rPr>
          <w:rFonts w:ascii="Times New Roman" w:hAnsi="Times New Roman"/>
          <w:sz w:val="28"/>
          <w:szCs w:val="28"/>
        </w:rPr>
        <w:t> </w:t>
      </w:r>
      <w:r w:rsidRPr="005D73A8">
        <w:rPr>
          <w:rFonts w:ascii="Times New Roman" w:hAnsi="Times New Roman"/>
          <w:sz w:val="28"/>
          <w:szCs w:val="28"/>
        </w:rPr>
        <w:t>10.00 до 14.00 часов (без обеденного перерыва).</w:t>
      </w:r>
    </w:p>
    <w:p w:rsidR="00432802" w:rsidRDefault="00432802" w:rsidP="00432802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31C87">
        <w:rPr>
          <w:rFonts w:ascii="Times New Roman" w:hAnsi="Times New Roman"/>
          <w:bCs/>
          <w:sz w:val="28"/>
          <w:szCs w:val="28"/>
          <w:lang w:val="ru-RU"/>
        </w:rPr>
        <w:t>Информацию о графике работы территориальной избирательной комиссии разместить на информационном стенде.</w:t>
      </w:r>
    </w:p>
    <w:p w:rsidR="00432802" w:rsidRPr="00244868" w:rsidRDefault="00432802" w:rsidP="00432802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44868">
        <w:rPr>
          <w:rFonts w:ascii="Times New Roman" w:hAnsi="Times New Roman"/>
          <w:bCs/>
          <w:sz w:val="28"/>
          <w:szCs w:val="28"/>
          <w:lang w:val="ru-RU"/>
        </w:rPr>
        <w:t xml:space="preserve">Настоящее решение разместить на официальном сайте администрации Егорьевского района Алтайского края. </w:t>
      </w:r>
    </w:p>
    <w:p w:rsidR="00432802" w:rsidRDefault="00432802" w:rsidP="0043280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94B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2802" w:rsidRPr="00F94B4B" w:rsidRDefault="00432802" w:rsidP="0043280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2802" w:rsidRPr="005D73A8" w:rsidRDefault="00432802" w:rsidP="00432802">
      <w:pPr>
        <w:pStyle w:val="a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Pr="00131C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:rsidR="00432802" w:rsidRPr="005D73A8" w:rsidRDefault="00432802" w:rsidP="00432802">
      <w:pPr>
        <w:pStyle w:val="a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избирательной</w:t>
      </w:r>
      <w:r w:rsidRPr="005D73A8">
        <w:rPr>
          <w:rFonts w:ascii="Times New Roman" w:hAnsi="Times New Roman"/>
          <w:sz w:val="28"/>
          <w:szCs w:val="28"/>
          <w:lang w:val="ru-RU"/>
        </w:rPr>
        <w:t xml:space="preserve"> комиссии                                                               Т.Г. Игнатова</w:t>
      </w:r>
    </w:p>
    <w:p w:rsidR="00432802" w:rsidRPr="005D73A8" w:rsidRDefault="00432802" w:rsidP="0043280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2802" w:rsidRPr="005D73A8" w:rsidRDefault="00432802" w:rsidP="00432802">
      <w:pPr>
        <w:pStyle w:val="a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</w:t>
      </w:r>
      <w:r w:rsidRPr="00131C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:rsidR="00432802" w:rsidRPr="00131C87" w:rsidRDefault="00432802" w:rsidP="00432802">
      <w:pPr>
        <w:pStyle w:val="a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5D73A8">
        <w:rPr>
          <w:rFonts w:ascii="Times New Roman" w:hAnsi="Times New Roman"/>
          <w:sz w:val="28"/>
          <w:szCs w:val="28"/>
          <w:lang w:val="ru-RU"/>
        </w:rPr>
        <w:t xml:space="preserve">збирательной комиссии                                                               Н.Н. </w:t>
      </w:r>
      <w:proofErr w:type="spellStart"/>
      <w:r w:rsidRPr="005D73A8">
        <w:rPr>
          <w:rFonts w:ascii="Times New Roman" w:hAnsi="Times New Roman"/>
          <w:sz w:val="28"/>
          <w:szCs w:val="28"/>
          <w:lang w:val="ru-RU"/>
        </w:rPr>
        <w:t>Письмак</w:t>
      </w:r>
      <w:proofErr w:type="spellEnd"/>
    </w:p>
    <w:p w:rsidR="00E322AB" w:rsidRDefault="00E322AB"/>
    <w:sectPr w:rsidR="00E3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1454"/>
    <w:multiLevelType w:val="hybridMultilevel"/>
    <w:tmpl w:val="DC6E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802"/>
    <w:rsid w:val="00432802"/>
    <w:rsid w:val="00E3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802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List Paragraph"/>
    <w:basedOn w:val="a"/>
    <w:uiPriority w:val="34"/>
    <w:qFormat/>
    <w:rsid w:val="0043280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Управление делами</cp:lastModifiedBy>
  <cp:revision>2</cp:revision>
  <dcterms:created xsi:type="dcterms:W3CDTF">2018-07-02T05:14:00Z</dcterms:created>
  <dcterms:modified xsi:type="dcterms:W3CDTF">2018-07-02T05:14:00Z</dcterms:modified>
</cp:coreProperties>
</file>