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1A" w:rsidRPr="002F50FE" w:rsidRDefault="002F50FE" w:rsidP="002F50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FE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права собственности на объекты долевого строительства</w:t>
      </w:r>
    </w:p>
    <w:p w:rsidR="002F50FE" w:rsidRDefault="002F50FE" w:rsidP="002F50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763" w:rsidRPr="00606763" w:rsidRDefault="00606763" w:rsidP="0060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6763">
        <w:rPr>
          <w:rFonts w:ascii="Times New Roman" w:hAnsi="Times New Roman" w:cs="Times New Roman"/>
          <w:sz w:val="28"/>
          <w:szCs w:val="28"/>
        </w:rPr>
        <w:t>азвитие жилищного строительства и обеспечение населения качественным и доступным жильем является одной из приоритетных социально-экономических задач государства.</w:t>
      </w:r>
    </w:p>
    <w:p w:rsidR="00D27593" w:rsidRPr="00D27593" w:rsidRDefault="00F613BA" w:rsidP="00D2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93">
        <w:rPr>
          <w:rFonts w:ascii="Times New Roman" w:hAnsi="Times New Roman" w:cs="Times New Roman"/>
          <w:sz w:val="28"/>
          <w:szCs w:val="28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 в соответствии с </w:t>
      </w:r>
      <w:hyperlink r:id="rId4" w:history="1">
        <w:proofErr w:type="gramStart"/>
        <w:r w:rsidRPr="00D2759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D27593">
          <w:rPr>
            <w:rFonts w:ascii="Times New Roman" w:hAnsi="Times New Roman" w:cs="Times New Roman"/>
            <w:sz w:val="28"/>
            <w:szCs w:val="28"/>
          </w:rPr>
          <w:t>. 1 ст. 16</w:t>
        </w:r>
      </w:hyperlink>
      <w:r w:rsidRPr="00D27593">
        <w:rPr>
          <w:rFonts w:ascii="Times New Roman" w:hAnsi="Times New Roman" w:cs="Times New Roman"/>
          <w:sz w:val="28"/>
          <w:szCs w:val="28"/>
        </w:rPr>
        <w:t xml:space="preserve"> Закона от 30.12.2004 N 214-ФЗ</w:t>
      </w:r>
      <w:r w:rsidR="00D27593" w:rsidRPr="00D27593">
        <w:rPr>
          <w:rFonts w:ascii="Times New Roman" w:hAnsi="Times New Roman" w:cs="Times New Roman"/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F613BA" w:rsidRDefault="008C5DCA" w:rsidP="00F6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13BA" w:rsidRPr="00D27593">
        <w:rPr>
          <w:rFonts w:ascii="Times New Roman" w:hAnsi="Times New Roman" w:cs="Times New Roman"/>
          <w:sz w:val="28"/>
          <w:szCs w:val="28"/>
        </w:rPr>
        <w:t xml:space="preserve">осле передачи участнику долевого строительства объекта долевого строительства в соответствии со </w:t>
      </w:r>
      <w:hyperlink r:id="rId5" w:history="1">
        <w:r w:rsidR="00F613BA" w:rsidRPr="00D2759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="00F613BA" w:rsidRPr="00D2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F613BA" w:rsidRPr="00D2759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C5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593">
        <w:rPr>
          <w:rFonts w:ascii="Times New Roman" w:hAnsi="Times New Roman" w:cs="Times New Roman"/>
          <w:sz w:val="28"/>
          <w:szCs w:val="28"/>
        </w:rPr>
        <w:t xml:space="preserve">раво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2759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613BA" w:rsidRPr="00D27593">
        <w:rPr>
          <w:rFonts w:ascii="Times New Roman" w:hAnsi="Times New Roman" w:cs="Times New Roman"/>
          <w:sz w:val="28"/>
          <w:szCs w:val="28"/>
        </w:rPr>
        <w:t xml:space="preserve">подлежит государственной регистрации в порядке, установленном Федеральным </w:t>
      </w:r>
      <w:hyperlink r:id="rId6" w:history="1">
        <w:r w:rsidR="00F613BA" w:rsidRPr="00D275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13BA" w:rsidRPr="00D27593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</w:t>
      </w:r>
      <w:r w:rsidR="00F613BA" w:rsidRPr="00D27593">
        <w:rPr>
          <w:rFonts w:ascii="Arial" w:hAnsi="Arial" w:cs="Arial"/>
          <w:sz w:val="20"/>
          <w:szCs w:val="20"/>
        </w:rPr>
        <w:t>".</w:t>
      </w:r>
    </w:p>
    <w:p w:rsidR="00F5091A" w:rsidRPr="00E94650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Для государственной регистрации права участника долевого строительства на объект долевого строительства наряду с документами, предусмотренными Единым законом для государственной регистрации такого права, также необходимы:</w:t>
      </w:r>
    </w:p>
    <w:p w:rsidR="00F5091A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 xml:space="preserve">1) разрешение на ввод в эксплуатацию многоквартирного дома и (или) иного объекта недвижимости, в состав которых входит объект долевого строительства, полученное органом регистрации прав в порядке, предусмотренном статьей 19 Единого закона. </w:t>
      </w:r>
    </w:p>
    <w:p w:rsidR="00F5091A" w:rsidRPr="00E94650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В случае</w:t>
      </w:r>
      <w:proofErr w:type="gramStart"/>
      <w:r w:rsidRPr="00E94650">
        <w:rPr>
          <w:color w:val="000000"/>
          <w:sz w:val="28"/>
          <w:szCs w:val="28"/>
        </w:rPr>
        <w:t>,</w:t>
      </w:r>
      <w:proofErr w:type="gramEnd"/>
      <w:r w:rsidRPr="00E94650">
        <w:rPr>
          <w:color w:val="000000"/>
          <w:sz w:val="28"/>
          <w:szCs w:val="28"/>
        </w:rPr>
        <w:t xml:space="preserve"> если органом регистрации прав не получено в указанном порядке </w:t>
      </w:r>
      <w:proofErr w:type="gramStart"/>
      <w:r w:rsidRPr="00E94650">
        <w:rPr>
          <w:color w:val="000000"/>
          <w:sz w:val="28"/>
          <w:szCs w:val="28"/>
        </w:rPr>
        <w:t>такое разрешение на ввод в эксплуатацию, застройщик по собственной инициативе вправе передать разрешение на ввод в эксплуатацию многоквартирного дома и (или) иного объекта недвижимости, в состав которых входит объект долевого</w:t>
      </w:r>
      <w:r>
        <w:rPr>
          <w:color w:val="000000"/>
          <w:sz w:val="28"/>
          <w:szCs w:val="28"/>
        </w:rPr>
        <w:t xml:space="preserve"> </w:t>
      </w:r>
      <w:r w:rsidRPr="00E94650">
        <w:rPr>
          <w:color w:val="000000"/>
          <w:sz w:val="28"/>
          <w:szCs w:val="28"/>
        </w:rPr>
        <w:t>строительства,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</w:t>
      </w:r>
      <w:proofErr w:type="gramEnd"/>
      <w:r w:rsidRPr="00E94650">
        <w:rPr>
          <w:color w:val="000000"/>
          <w:sz w:val="28"/>
          <w:szCs w:val="28"/>
        </w:rPr>
        <w:t xml:space="preserve"> после получения этого разрешения;</w:t>
      </w:r>
    </w:p>
    <w:p w:rsidR="00F5091A" w:rsidRPr="00E94650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94650">
        <w:rPr>
          <w:color w:val="000000"/>
          <w:sz w:val="28"/>
          <w:szCs w:val="28"/>
        </w:rPr>
        <w:t>2) 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 (на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строительстве, который после государственной</w:t>
      </w:r>
      <w:proofErr w:type="gramEnd"/>
      <w:r w:rsidRPr="00E94650">
        <w:rPr>
          <w:color w:val="000000"/>
          <w:sz w:val="28"/>
          <w:szCs w:val="28"/>
        </w:rPr>
        <w:t xml:space="preserve"> регистрации права возвращается правообладателю);</w:t>
      </w:r>
    </w:p>
    <w:p w:rsidR="00F5091A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94650">
        <w:rPr>
          <w:color w:val="000000"/>
          <w:sz w:val="28"/>
          <w:szCs w:val="28"/>
        </w:rPr>
        <w:t>3) передаточный акт или иной документ о передаче объекта долевого строительства.</w:t>
      </w:r>
    </w:p>
    <w:p w:rsidR="00606763" w:rsidRPr="00606763" w:rsidRDefault="00F5091A" w:rsidP="0060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</w:t>
      </w:r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строительства.</w:t>
      </w:r>
      <w:proofErr w:type="gramEnd"/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763" w:rsidRPr="006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передаточного документа не закреплена на законодательном уровне.</w:t>
      </w:r>
    </w:p>
    <w:p w:rsidR="00F5091A" w:rsidRPr="00F5091A" w:rsidRDefault="00F5091A" w:rsidP="00F5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</w:t>
      </w:r>
    </w:p>
    <w:p w:rsidR="00F5091A" w:rsidRPr="00F5091A" w:rsidRDefault="00F5091A" w:rsidP="00F5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объекта долевого строительства осуществляется не ранее чем после получения в установленном </w:t>
      </w:r>
      <w:hyperlink r:id="rId7" w:history="1">
        <w:r w:rsidRPr="00F509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ввод в эксплуатацию многоквартирного дома и (или) иного объекта недвижимости.</w:t>
      </w:r>
    </w:p>
    <w:p w:rsidR="00F5091A" w:rsidRPr="00F5091A" w:rsidRDefault="00F5091A" w:rsidP="00F50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не позднее предусмотренного договором срока.</w:t>
      </w:r>
    </w:p>
    <w:p w:rsidR="00F5091A" w:rsidRPr="00E94650" w:rsidRDefault="00F5091A" w:rsidP="00F5091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C5DCA" w:rsidRPr="00D27593" w:rsidRDefault="008C5DCA" w:rsidP="00F61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506A" w:rsidRDefault="00CB506A" w:rsidP="00CB50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Рассохина</w:t>
      </w:r>
      <w:proofErr w:type="spellEnd"/>
      <w:r>
        <w:rPr>
          <w:color w:val="000000"/>
          <w:sz w:val="28"/>
          <w:szCs w:val="28"/>
        </w:rPr>
        <w:t xml:space="preserve"> Ирина Евгеньевна</w:t>
      </w:r>
    </w:p>
    <w:p w:rsidR="00CB506A" w:rsidRDefault="00CB506A" w:rsidP="00CB50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специалист-эксперт </w:t>
      </w:r>
    </w:p>
    <w:p w:rsidR="00CB506A" w:rsidRDefault="00CB506A" w:rsidP="00CB50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Федеральной службы </w:t>
      </w:r>
    </w:p>
    <w:p w:rsidR="00CB506A" w:rsidRDefault="00CB506A" w:rsidP="00CB50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государственной регистрации, кадастра </w:t>
      </w:r>
    </w:p>
    <w:p w:rsidR="00CB506A" w:rsidRDefault="00CB506A" w:rsidP="00CB506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картографии по Алтайскому краю</w:t>
      </w:r>
    </w:p>
    <w:p w:rsidR="000940DE" w:rsidRDefault="000940DE"/>
    <w:sectPr w:rsidR="000940DE" w:rsidSect="002F50FE">
      <w:pgSz w:w="11906" w:h="16838"/>
      <w:pgMar w:top="113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BA"/>
    <w:rsid w:val="000940DE"/>
    <w:rsid w:val="002F50FE"/>
    <w:rsid w:val="00370477"/>
    <w:rsid w:val="00606763"/>
    <w:rsid w:val="00882E55"/>
    <w:rsid w:val="008C3409"/>
    <w:rsid w:val="008C5DCA"/>
    <w:rsid w:val="00CB506A"/>
    <w:rsid w:val="00D27593"/>
    <w:rsid w:val="00F5091A"/>
    <w:rsid w:val="00F6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9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9D4033F873869B5285624408809BAB216BCE3288F08B61F3F6926087B6047244AF5B39C5B81E46C3p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68FD7ED138AA1FB87FBE873ED468957A4A2F1AC27F47D9D951F9BF7X6t4C" TargetMode="External"/><Relationship Id="rId5" Type="http://schemas.openxmlformats.org/officeDocument/2006/relationships/hyperlink" Target="consultantplus://offline/ref=52D68FD7ED138AA1FB87FBE873ED468957A4A2FDA921F47D9D951F9BF7640C2C0E611DC2FC8929C5XCtAC" TargetMode="External"/><Relationship Id="rId4" Type="http://schemas.openxmlformats.org/officeDocument/2006/relationships/hyperlink" Target="consultantplus://offline/ref=19483CB7085F83F60691478B498405479E6EE97BBE9DF8DCE24B03103833370CE7A49F2C89AC024BZ5o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rassohina</dc:creator>
  <cp:keywords/>
  <dc:description/>
  <cp:lastModifiedBy>rassohina</cp:lastModifiedBy>
  <cp:revision>3</cp:revision>
  <cp:lastPrinted>2017-08-30T07:05:00Z</cp:lastPrinted>
  <dcterms:created xsi:type="dcterms:W3CDTF">2017-08-29T02:40:00Z</dcterms:created>
  <dcterms:modified xsi:type="dcterms:W3CDTF">2017-08-30T07:11:00Z</dcterms:modified>
</cp:coreProperties>
</file>