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A3" w:rsidRDefault="003B40CC">
      <w:pPr>
        <w:jc w:val="center"/>
        <w:rPr>
          <w:szCs w:val="28"/>
        </w:rPr>
      </w:pPr>
      <w:r>
        <w:rPr>
          <w:szCs w:val="28"/>
        </w:rPr>
        <w:t>Егорьевский районный Совет депутатов</w:t>
      </w:r>
    </w:p>
    <w:p w:rsidR="00141AA3" w:rsidRDefault="003B40CC">
      <w:pPr>
        <w:jc w:val="center"/>
        <w:rPr>
          <w:szCs w:val="28"/>
        </w:rPr>
      </w:pPr>
      <w:r>
        <w:rPr>
          <w:szCs w:val="28"/>
        </w:rPr>
        <w:t>Алтайского края</w:t>
      </w:r>
    </w:p>
    <w:p w:rsidR="00141AA3" w:rsidRDefault="00141AA3">
      <w:pPr>
        <w:jc w:val="center"/>
      </w:pPr>
    </w:p>
    <w:p w:rsidR="00141AA3" w:rsidRDefault="003B40CC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141AA3" w:rsidRDefault="00141AA3">
      <w:pPr>
        <w:jc w:val="center"/>
      </w:pPr>
    </w:p>
    <w:p w:rsidR="00141AA3" w:rsidRDefault="00CC326A">
      <w:pPr>
        <w:jc w:val="both"/>
        <w:rPr>
          <w:szCs w:val="28"/>
        </w:rPr>
      </w:pPr>
      <w:r>
        <w:rPr>
          <w:szCs w:val="28"/>
        </w:rPr>
        <w:t xml:space="preserve">27.04.2018 № 20                                    </w:t>
      </w:r>
      <w:r w:rsidR="003B40CC">
        <w:rPr>
          <w:szCs w:val="28"/>
        </w:rPr>
        <w:t xml:space="preserve">  </w:t>
      </w:r>
      <w:r w:rsidR="005A720E">
        <w:rPr>
          <w:szCs w:val="28"/>
        </w:rPr>
        <w:t xml:space="preserve">                             </w:t>
      </w:r>
      <w:r w:rsidR="003B40CC">
        <w:rPr>
          <w:szCs w:val="28"/>
        </w:rPr>
        <w:t xml:space="preserve"> с. Новоегорьевское</w:t>
      </w:r>
    </w:p>
    <w:p w:rsidR="00141AA3" w:rsidRDefault="00141AA3">
      <w:pPr>
        <w:jc w:val="both"/>
      </w:pPr>
    </w:p>
    <w:tbl>
      <w:tblPr>
        <w:tblW w:w="0" w:type="auto"/>
        <w:tblInd w:w="114" w:type="dxa"/>
        <w:tblLayout w:type="fixed"/>
        <w:tblLook w:val="0000"/>
      </w:tblPr>
      <w:tblGrid>
        <w:gridCol w:w="4954"/>
        <w:gridCol w:w="4679"/>
      </w:tblGrid>
      <w:tr w:rsidR="00141AA3">
        <w:tc>
          <w:tcPr>
            <w:tcW w:w="4954" w:type="dxa"/>
            <w:shd w:val="clear" w:color="auto" w:fill="auto"/>
          </w:tcPr>
          <w:p w:rsidR="00141AA3" w:rsidRDefault="003B40CC" w:rsidP="00145B9B">
            <w:pPr>
              <w:snapToGrid w:val="0"/>
              <w:ind w:left="-88" w:right="-98"/>
              <w:jc w:val="both"/>
              <w:rPr>
                <w:rFonts w:eastAsia="Arial" w:cs="Arial"/>
                <w:bCs/>
                <w:iCs/>
                <w:spacing w:val="-2"/>
                <w:szCs w:val="28"/>
              </w:rPr>
            </w:pPr>
            <w:r>
              <w:rPr>
                <w:rFonts w:eastAsia="Arial" w:cs="Arial"/>
                <w:spacing w:val="-2"/>
                <w:szCs w:val="28"/>
              </w:rPr>
              <w:t xml:space="preserve">Об отчете главы Егорьевского района Алтайского края </w:t>
            </w:r>
            <w:r>
              <w:rPr>
                <w:rFonts w:eastAsia="Arial" w:cs="Arial"/>
                <w:bCs/>
                <w:iCs/>
                <w:spacing w:val="-2"/>
                <w:szCs w:val="28"/>
              </w:rPr>
              <w:t>о результатах деятел</w:t>
            </w:r>
            <w:r>
              <w:rPr>
                <w:rFonts w:eastAsia="Arial" w:cs="Arial"/>
                <w:bCs/>
                <w:iCs/>
                <w:spacing w:val="-2"/>
                <w:szCs w:val="28"/>
              </w:rPr>
              <w:t>ь</w:t>
            </w:r>
            <w:r>
              <w:rPr>
                <w:rFonts w:eastAsia="Arial" w:cs="Arial"/>
                <w:bCs/>
                <w:iCs/>
                <w:spacing w:val="-2"/>
                <w:szCs w:val="28"/>
              </w:rPr>
              <w:t>ности главы района и администрации района по решению вопросов местного значения и осуществлению отдельных государственных полно</w:t>
            </w:r>
            <w:r w:rsidR="00145B9B">
              <w:rPr>
                <w:rFonts w:eastAsia="Arial" w:cs="Arial"/>
                <w:bCs/>
                <w:iCs/>
                <w:spacing w:val="-2"/>
                <w:szCs w:val="28"/>
              </w:rPr>
              <w:t>мочий за 2017</w:t>
            </w:r>
            <w:r>
              <w:rPr>
                <w:rFonts w:eastAsia="Arial" w:cs="Arial"/>
                <w:bCs/>
                <w:iCs/>
                <w:spacing w:val="-2"/>
                <w:szCs w:val="28"/>
              </w:rPr>
              <w:t xml:space="preserve"> год</w:t>
            </w:r>
          </w:p>
        </w:tc>
        <w:tc>
          <w:tcPr>
            <w:tcW w:w="4679" w:type="dxa"/>
            <w:shd w:val="clear" w:color="auto" w:fill="auto"/>
          </w:tcPr>
          <w:p w:rsidR="00141AA3" w:rsidRDefault="00141AA3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141AA3" w:rsidRDefault="00141AA3">
      <w:pPr>
        <w:jc w:val="both"/>
      </w:pPr>
    </w:p>
    <w:p w:rsidR="00141AA3" w:rsidRDefault="00141AA3">
      <w:pPr>
        <w:jc w:val="both"/>
        <w:rPr>
          <w:szCs w:val="28"/>
        </w:rPr>
      </w:pPr>
    </w:p>
    <w:p w:rsidR="00ED67D3" w:rsidRDefault="003B40CC">
      <w:pPr>
        <w:ind w:firstLine="543"/>
        <w:jc w:val="both"/>
        <w:rPr>
          <w:szCs w:val="28"/>
        </w:rPr>
      </w:pPr>
      <w:proofErr w:type="gramStart"/>
      <w:r>
        <w:rPr>
          <w:rFonts w:eastAsia="Arial" w:cs="Arial"/>
          <w:szCs w:val="28"/>
        </w:rPr>
        <w:t xml:space="preserve">Заслушав отчет главы </w:t>
      </w:r>
      <w:r>
        <w:rPr>
          <w:rFonts w:eastAsia="Arial"/>
          <w:szCs w:val="28"/>
        </w:rPr>
        <w:t xml:space="preserve">Егорьевского района Алтайского края М.В. </w:t>
      </w:r>
      <w:proofErr w:type="spellStart"/>
      <w:r>
        <w:rPr>
          <w:rFonts w:eastAsia="Arial"/>
          <w:szCs w:val="28"/>
        </w:rPr>
        <w:t>Нуйкина</w:t>
      </w:r>
      <w:proofErr w:type="spellEnd"/>
      <w:r>
        <w:rPr>
          <w:rFonts w:eastAsia="Arial"/>
          <w:szCs w:val="28"/>
        </w:rPr>
        <w:t xml:space="preserve"> о результатах </w:t>
      </w:r>
      <w:r>
        <w:rPr>
          <w:bCs/>
          <w:iCs/>
          <w:szCs w:val="28"/>
        </w:rPr>
        <w:t>деятельности главы района и администрации района по решению вопросов местного значения и осуществлению отдельных го</w:t>
      </w:r>
      <w:r w:rsidR="00145B9B">
        <w:rPr>
          <w:bCs/>
          <w:iCs/>
          <w:szCs w:val="28"/>
        </w:rPr>
        <w:t>сударственных полномочий за 2017</w:t>
      </w:r>
      <w:r>
        <w:rPr>
          <w:bCs/>
          <w:iCs/>
          <w:szCs w:val="28"/>
        </w:rPr>
        <w:t xml:space="preserve"> год</w:t>
      </w:r>
      <w:r>
        <w:rPr>
          <w:rFonts w:eastAsia="Arial"/>
          <w:szCs w:val="28"/>
        </w:rPr>
        <w:t>,</w:t>
      </w:r>
      <w:r>
        <w:rPr>
          <w:rFonts w:eastAsia="Arial" w:cs="Arial"/>
          <w:szCs w:val="28"/>
        </w:rPr>
        <w:t xml:space="preserve"> </w:t>
      </w:r>
      <w:r>
        <w:rPr>
          <w:szCs w:val="28"/>
        </w:rPr>
        <w:t xml:space="preserve">Егорьевский районный Совет депутатов Алтайского края отмечает, что </w:t>
      </w:r>
      <w:r>
        <w:rPr>
          <w:rFonts w:eastAsia="Arial" w:cs="Arial"/>
          <w:szCs w:val="28"/>
        </w:rPr>
        <w:t xml:space="preserve">администрацией </w:t>
      </w:r>
      <w:r>
        <w:rPr>
          <w:rFonts w:eastAsia="Arial"/>
          <w:szCs w:val="28"/>
        </w:rPr>
        <w:t>Егорьевского района Ал</w:t>
      </w:r>
      <w:r w:rsidR="00145B9B">
        <w:rPr>
          <w:rFonts w:eastAsia="Arial"/>
          <w:szCs w:val="28"/>
        </w:rPr>
        <w:t>тайского края в 2017</w:t>
      </w:r>
      <w:r>
        <w:rPr>
          <w:rFonts w:eastAsia="Arial"/>
          <w:szCs w:val="28"/>
        </w:rPr>
        <w:t xml:space="preserve"> году приняты меры по </w:t>
      </w:r>
      <w:r>
        <w:rPr>
          <w:rFonts w:eastAsia="Arial" w:cs="Arial"/>
          <w:szCs w:val="28"/>
        </w:rPr>
        <w:t xml:space="preserve">реализации </w:t>
      </w:r>
      <w:r w:rsidR="00ED67D3">
        <w:rPr>
          <w:rFonts w:eastAsia="Arial" w:cs="Arial"/>
          <w:szCs w:val="28"/>
        </w:rPr>
        <w:t>основных направлений</w:t>
      </w:r>
      <w:r>
        <w:rPr>
          <w:rFonts w:eastAsia="Arial" w:cs="Arial"/>
          <w:szCs w:val="28"/>
        </w:rPr>
        <w:t xml:space="preserve"> социально-экономического развития Егорьевского района Алтайского края в</w:t>
      </w:r>
      <w:proofErr w:type="gramEnd"/>
      <w:r>
        <w:rPr>
          <w:rFonts w:eastAsia="Arial" w:cs="Arial"/>
          <w:szCs w:val="28"/>
        </w:rPr>
        <w:t xml:space="preserve"> </w:t>
      </w:r>
      <w:proofErr w:type="gramStart"/>
      <w:r>
        <w:rPr>
          <w:rFonts w:eastAsia="Arial" w:cs="Arial"/>
          <w:szCs w:val="28"/>
        </w:rPr>
        <w:t>контексте выполнения основных положений указов Президента Российской Федерации от 7 мая 2012 года, продолжена работа по повышению эффективности использ</w:t>
      </w:r>
      <w:r>
        <w:rPr>
          <w:rFonts w:eastAsia="Arial" w:cs="Arial"/>
          <w:szCs w:val="28"/>
        </w:rPr>
        <w:t>о</w:t>
      </w:r>
      <w:r>
        <w:rPr>
          <w:rFonts w:eastAsia="Arial" w:cs="Arial"/>
          <w:szCs w:val="28"/>
        </w:rPr>
        <w:t>вания бюджетных средств, наращиванию собственных доходов консолидир</w:t>
      </w:r>
      <w:r>
        <w:rPr>
          <w:rFonts w:eastAsia="Arial" w:cs="Arial"/>
          <w:szCs w:val="28"/>
        </w:rPr>
        <w:t>о</w:t>
      </w:r>
      <w:r>
        <w:rPr>
          <w:rFonts w:eastAsia="Arial" w:cs="Arial"/>
          <w:szCs w:val="28"/>
        </w:rPr>
        <w:t>ванного бюджета Егорьевского района Алтайского края, кроме того админис</w:t>
      </w:r>
      <w:r>
        <w:rPr>
          <w:rFonts w:eastAsia="Arial" w:cs="Arial"/>
          <w:szCs w:val="28"/>
        </w:rPr>
        <w:t>т</w:t>
      </w:r>
      <w:r>
        <w:rPr>
          <w:rFonts w:eastAsia="Arial" w:cs="Arial"/>
          <w:szCs w:val="28"/>
        </w:rPr>
        <w:t xml:space="preserve">рацией Егорьевского района Алтайского края приняты меры </w:t>
      </w:r>
      <w:r>
        <w:rPr>
          <w:rFonts w:eastAsia="Arial"/>
          <w:szCs w:val="28"/>
        </w:rPr>
        <w:t xml:space="preserve">по </w:t>
      </w:r>
      <w:r>
        <w:rPr>
          <w:szCs w:val="28"/>
        </w:rPr>
        <w:t xml:space="preserve">реализации </w:t>
      </w:r>
      <w:r w:rsidR="00ED67D3">
        <w:rPr>
          <w:szCs w:val="28"/>
        </w:rPr>
        <w:t>приоритетных задач по сохранению устойчивости всех отраслей экономики района, обеспечению бесперебойной работы и функционирования муниципал</w:t>
      </w:r>
      <w:r w:rsidR="00ED67D3">
        <w:rPr>
          <w:szCs w:val="28"/>
        </w:rPr>
        <w:t>ь</w:t>
      </w:r>
      <w:r w:rsidR="00ED67D3">
        <w:rPr>
          <w:szCs w:val="28"/>
        </w:rPr>
        <w:t>ных организаций и предприятий жилищно-коммунального</w:t>
      </w:r>
      <w:proofErr w:type="gramEnd"/>
      <w:r w:rsidR="00ED67D3">
        <w:rPr>
          <w:szCs w:val="28"/>
        </w:rPr>
        <w:t xml:space="preserve"> хозяйства.</w:t>
      </w:r>
    </w:p>
    <w:p w:rsidR="00141AA3" w:rsidRDefault="00145B9B">
      <w:pPr>
        <w:ind w:firstLine="553"/>
        <w:jc w:val="both"/>
        <w:rPr>
          <w:szCs w:val="28"/>
        </w:rPr>
      </w:pPr>
      <w:r>
        <w:rPr>
          <w:szCs w:val="28"/>
        </w:rPr>
        <w:t>В 2017</w:t>
      </w:r>
      <w:r w:rsidR="003B40CC">
        <w:rPr>
          <w:szCs w:val="28"/>
        </w:rPr>
        <w:t xml:space="preserve"> году </w:t>
      </w:r>
      <w:r w:rsidR="003B40CC">
        <w:rPr>
          <w:color w:val="000000"/>
          <w:szCs w:val="28"/>
        </w:rPr>
        <w:t>реализован ряд проектов, направленных на развитие инфр</w:t>
      </w:r>
      <w:r w:rsidR="003B40CC">
        <w:rPr>
          <w:color w:val="000000"/>
          <w:szCs w:val="28"/>
        </w:rPr>
        <w:t>а</w:t>
      </w:r>
      <w:r w:rsidR="003B40CC">
        <w:rPr>
          <w:color w:val="000000"/>
          <w:szCs w:val="28"/>
        </w:rPr>
        <w:t>структуры и социальной сферы района</w:t>
      </w:r>
      <w:r w:rsidR="00AE081A">
        <w:rPr>
          <w:color w:val="000000"/>
          <w:szCs w:val="28"/>
        </w:rPr>
        <w:t>, у</w:t>
      </w:r>
      <w:r w:rsidR="003B40CC">
        <w:rPr>
          <w:szCs w:val="28"/>
        </w:rPr>
        <w:t xml:space="preserve">силия администрации района были направлены на участие района в федеральных и краевых программах с учетом возможностей </w:t>
      </w:r>
      <w:proofErr w:type="spellStart"/>
      <w:r w:rsidR="003B40CC">
        <w:rPr>
          <w:szCs w:val="28"/>
        </w:rPr>
        <w:t>софинансирования</w:t>
      </w:r>
      <w:proofErr w:type="spellEnd"/>
      <w:r w:rsidR="003B40CC">
        <w:rPr>
          <w:szCs w:val="28"/>
        </w:rPr>
        <w:t xml:space="preserve"> инвестиционных проектов из бюджета ра</w:t>
      </w:r>
      <w:r w:rsidR="003B40CC">
        <w:rPr>
          <w:szCs w:val="28"/>
        </w:rPr>
        <w:t>й</w:t>
      </w:r>
      <w:r w:rsidR="003B40CC">
        <w:rPr>
          <w:szCs w:val="28"/>
        </w:rPr>
        <w:t>она, а также на участие в конкурсных отборах на предоставление грантов на поддержку местных инициатив.</w:t>
      </w:r>
    </w:p>
    <w:p w:rsidR="00141AA3" w:rsidRDefault="003B40CC">
      <w:pPr>
        <w:ind w:firstLine="553"/>
        <w:jc w:val="both"/>
        <w:rPr>
          <w:szCs w:val="28"/>
        </w:rPr>
      </w:pPr>
      <w:r>
        <w:rPr>
          <w:rFonts w:eastAsia="Arial" w:cs="Arial"/>
          <w:szCs w:val="28"/>
        </w:rPr>
        <w:t>В соответствии с Уставом муниципального образования Егорьевский ра</w:t>
      </w:r>
      <w:r>
        <w:rPr>
          <w:rFonts w:eastAsia="Arial" w:cs="Arial"/>
          <w:szCs w:val="28"/>
        </w:rPr>
        <w:t>й</w:t>
      </w:r>
      <w:r>
        <w:rPr>
          <w:rFonts w:eastAsia="Arial" w:cs="Arial"/>
          <w:szCs w:val="28"/>
        </w:rPr>
        <w:t xml:space="preserve">он Алтайского края </w:t>
      </w:r>
      <w:r>
        <w:rPr>
          <w:szCs w:val="28"/>
        </w:rPr>
        <w:t>Егорьевский районный Совет депутатов Алтайского края РЕШИЛ:</w:t>
      </w:r>
    </w:p>
    <w:p w:rsidR="00141AA3" w:rsidRDefault="003B40CC">
      <w:pPr>
        <w:ind w:firstLine="553"/>
        <w:jc w:val="both"/>
        <w:rPr>
          <w:rFonts w:eastAsia="Arial" w:cs="Arial"/>
          <w:szCs w:val="28"/>
        </w:rPr>
      </w:pPr>
      <w:r>
        <w:rPr>
          <w:rFonts w:eastAsia="Arial"/>
          <w:szCs w:val="28"/>
        </w:rPr>
        <w:t xml:space="preserve">1. Принять к сведению отчет главы Егорьевского района Алтайского края М.В. </w:t>
      </w:r>
      <w:proofErr w:type="spellStart"/>
      <w:r>
        <w:rPr>
          <w:rFonts w:eastAsia="Arial"/>
          <w:szCs w:val="28"/>
        </w:rPr>
        <w:t>Нуйкина</w:t>
      </w:r>
      <w:proofErr w:type="spellEnd"/>
      <w:r>
        <w:rPr>
          <w:rFonts w:eastAsia="Arial"/>
          <w:szCs w:val="28"/>
        </w:rPr>
        <w:t xml:space="preserve"> о результатах своей деятельности и деятельности администрации Егорьевского рай</w:t>
      </w:r>
      <w:r w:rsidR="00AE081A">
        <w:rPr>
          <w:rFonts w:eastAsia="Arial"/>
          <w:szCs w:val="28"/>
        </w:rPr>
        <w:t>она Алтайского края за 2017</w:t>
      </w:r>
      <w:r>
        <w:rPr>
          <w:rFonts w:eastAsia="Arial"/>
          <w:szCs w:val="28"/>
        </w:rPr>
        <w:t xml:space="preserve"> год, в том числе о решении в</w:t>
      </w:r>
      <w:r>
        <w:rPr>
          <w:rFonts w:eastAsia="Arial"/>
          <w:szCs w:val="28"/>
        </w:rPr>
        <w:t>о</w:t>
      </w:r>
      <w:r>
        <w:rPr>
          <w:rFonts w:eastAsia="Arial"/>
          <w:szCs w:val="28"/>
        </w:rPr>
        <w:t>просов, поставленных районным Советом депутатов</w:t>
      </w:r>
      <w:r>
        <w:rPr>
          <w:rFonts w:eastAsia="Arial" w:cs="Arial"/>
          <w:szCs w:val="28"/>
        </w:rPr>
        <w:t>.</w:t>
      </w:r>
    </w:p>
    <w:p w:rsidR="00141AA3" w:rsidRDefault="003B40CC">
      <w:pPr>
        <w:ind w:firstLine="553"/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 xml:space="preserve">2. </w:t>
      </w:r>
      <w:proofErr w:type="gramStart"/>
      <w:r>
        <w:rPr>
          <w:rFonts w:eastAsia="Arial" w:cs="Arial"/>
          <w:szCs w:val="28"/>
        </w:rPr>
        <w:t xml:space="preserve">Поддержать действия </w:t>
      </w:r>
      <w:r>
        <w:rPr>
          <w:rFonts w:eastAsia="Arial"/>
          <w:szCs w:val="28"/>
        </w:rPr>
        <w:t xml:space="preserve">администрации Егорьевского района Алтайского края </w:t>
      </w:r>
      <w:r>
        <w:rPr>
          <w:rFonts w:eastAsia="Arial" w:cs="Arial"/>
          <w:szCs w:val="28"/>
        </w:rPr>
        <w:t>по выполнению комплекса мер, направленных на реализацию стратегич</w:t>
      </w:r>
      <w:r>
        <w:rPr>
          <w:rFonts w:eastAsia="Arial" w:cs="Arial"/>
          <w:szCs w:val="28"/>
        </w:rPr>
        <w:t>е</w:t>
      </w:r>
      <w:r>
        <w:rPr>
          <w:rFonts w:eastAsia="Arial" w:cs="Arial"/>
          <w:szCs w:val="28"/>
        </w:rPr>
        <w:t xml:space="preserve">ских задач социально-экономического развития </w:t>
      </w:r>
      <w:r>
        <w:rPr>
          <w:rFonts w:eastAsia="Arial"/>
          <w:szCs w:val="28"/>
        </w:rPr>
        <w:t xml:space="preserve">Егорьевского района </w:t>
      </w:r>
      <w:r>
        <w:rPr>
          <w:rFonts w:eastAsia="Arial" w:cs="Arial"/>
          <w:szCs w:val="28"/>
        </w:rPr>
        <w:t>Алтайск</w:t>
      </w:r>
      <w:r>
        <w:rPr>
          <w:rFonts w:eastAsia="Arial" w:cs="Arial"/>
          <w:szCs w:val="28"/>
        </w:rPr>
        <w:t>о</w:t>
      </w:r>
      <w:r>
        <w:rPr>
          <w:rFonts w:eastAsia="Arial" w:cs="Arial"/>
          <w:szCs w:val="28"/>
        </w:rPr>
        <w:lastRenderedPageBreak/>
        <w:t>го края, в контексте выполнения основных положений</w:t>
      </w:r>
      <w:r w:rsidR="0038054F">
        <w:rPr>
          <w:rFonts w:eastAsia="Arial" w:cs="Arial"/>
          <w:szCs w:val="28"/>
        </w:rPr>
        <w:t xml:space="preserve"> </w:t>
      </w:r>
      <w:r w:rsidR="0038054F">
        <w:t>посланий Президента Российской Федерации Федеральному Собранию,</w:t>
      </w:r>
      <w:r>
        <w:rPr>
          <w:rFonts w:eastAsia="Arial" w:cs="Arial"/>
          <w:szCs w:val="28"/>
        </w:rPr>
        <w:t xml:space="preserve"> указов Президента Росси</w:t>
      </w:r>
      <w:r>
        <w:rPr>
          <w:rFonts w:eastAsia="Arial" w:cs="Arial"/>
          <w:szCs w:val="28"/>
        </w:rPr>
        <w:t>й</w:t>
      </w:r>
      <w:r>
        <w:rPr>
          <w:rFonts w:eastAsia="Arial" w:cs="Arial"/>
          <w:szCs w:val="28"/>
        </w:rPr>
        <w:t>ской Федерации от 7 мая 2012 года, обеспечению устойчивого развития экон</w:t>
      </w:r>
      <w:r>
        <w:rPr>
          <w:rFonts w:eastAsia="Arial" w:cs="Arial"/>
          <w:szCs w:val="28"/>
        </w:rPr>
        <w:t>о</w:t>
      </w:r>
      <w:r>
        <w:rPr>
          <w:rFonts w:eastAsia="Arial" w:cs="Arial"/>
          <w:szCs w:val="28"/>
        </w:rPr>
        <w:t>мики района, социальной стабильности, повышению эффективности использ</w:t>
      </w:r>
      <w:r>
        <w:rPr>
          <w:rFonts w:eastAsia="Arial" w:cs="Arial"/>
          <w:szCs w:val="28"/>
        </w:rPr>
        <w:t>о</w:t>
      </w:r>
      <w:r>
        <w:rPr>
          <w:rFonts w:eastAsia="Arial" w:cs="Arial"/>
          <w:szCs w:val="28"/>
        </w:rPr>
        <w:t>вания бюджетных средств и наращиванию собственных доходов консолидир</w:t>
      </w:r>
      <w:r>
        <w:rPr>
          <w:rFonts w:eastAsia="Arial" w:cs="Arial"/>
          <w:szCs w:val="28"/>
        </w:rPr>
        <w:t>о</w:t>
      </w:r>
      <w:r>
        <w:rPr>
          <w:rFonts w:eastAsia="Arial" w:cs="Arial"/>
          <w:szCs w:val="28"/>
        </w:rPr>
        <w:t>ванного бюджета</w:t>
      </w:r>
      <w:proofErr w:type="gramEnd"/>
      <w:r>
        <w:rPr>
          <w:rFonts w:eastAsia="Arial" w:cs="Arial"/>
          <w:szCs w:val="28"/>
        </w:rPr>
        <w:t xml:space="preserve"> Егорьевского района Алтайского края.</w:t>
      </w:r>
    </w:p>
    <w:p w:rsidR="00141AA3" w:rsidRDefault="003B40CC">
      <w:pPr>
        <w:ind w:firstLine="553"/>
        <w:jc w:val="both"/>
        <w:rPr>
          <w:szCs w:val="28"/>
        </w:rPr>
      </w:pPr>
      <w:r>
        <w:rPr>
          <w:rFonts w:eastAsia="Arial" w:cs="Arial"/>
          <w:szCs w:val="28"/>
        </w:rPr>
        <w:t xml:space="preserve">3. </w:t>
      </w:r>
      <w:r>
        <w:rPr>
          <w:szCs w:val="28"/>
        </w:rPr>
        <w:t>Считать первоочередными задачами социально-экономического разв</w:t>
      </w:r>
      <w:r>
        <w:rPr>
          <w:szCs w:val="28"/>
        </w:rPr>
        <w:t>и</w:t>
      </w:r>
      <w:r>
        <w:rPr>
          <w:szCs w:val="28"/>
        </w:rPr>
        <w:t>тия Егорьевского района Алтайского края на 2</w:t>
      </w:r>
      <w:r w:rsidR="00AE081A">
        <w:rPr>
          <w:szCs w:val="28"/>
        </w:rPr>
        <w:t>018</w:t>
      </w:r>
      <w:r>
        <w:rPr>
          <w:szCs w:val="28"/>
        </w:rPr>
        <w:t xml:space="preserve"> год:</w:t>
      </w:r>
    </w:p>
    <w:p w:rsidR="0038054F" w:rsidRDefault="0038054F">
      <w:pPr>
        <w:ind w:firstLine="553"/>
        <w:jc w:val="both"/>
      </w:pPr>
      <w:r>
        <w:rPr>
          <w:szCs w:val="28"/>
        </w:rPr>
        <w:t xml:space="preserve">3.1. </w:t>
      </w:r>
      <w:r>
        <w:t>Реализацию мер государственной социальной политики по поддержке материнства и детства, стимулированию рождаемости и укреплению семьи.</w:t>
      </w:r>
    </w:p>
    <w:p w:rsidR="0038054F" w:rsidRDefault="0038054F">
      <w:pPr>
        <w:ind w:firstLine="553"/>
        <w:jc w:val="both"/>
      </w:pPr>
      <w:r>
        <w:t>3.2.</w:t>
      </w:r>
      <w:r w:rsidRPr="0038054F">
        <w:t xml:space="preserve"> </w:t>
      </w:r>
      <w:r>
        <w:t>Выполнение основных положений указов Президента Российской Ф</w:t>
      </w:r>
      <w:r>
        <w:t>е</w:t>
      </w:r>
      <w:r>
        <w:t>дерации от 7 мая 2012 года и Стратегии социально-экономического развития Алтайского края до 2025 года.</w:t>
      </w:r>
    </w:p>
    <w:p w:rsidR="0038054F" w:rsidRDefault="0038054F">
      <w:pPr>
        <w:ind w:firstLine="553"/>
        <w:jc w:val="both"/>
        <w:rPr>
          <w:szCs w:val="28"/>
        </w:rPr>
      </w:pPr>
      <w:r>
        <w:t xml:space="preserve">3.3. </w:t>
      </w:r>
      <w:r w:rsidRPr="0038054F">
        <w:t xml:space="preserve"> </w:t>
      </w:r>
      <w:r>
        <w:t>Создание условий для дальнейшего повышения уровня доходов гра</w:t>
      </w:r>
      <w:r>
        <w:t>ж</w:t>
      </w:r>
      <w:r>
        <w:t>дан, в том числе содействие организации новых высокопроизводительных и модернизированных рабочих мест, стимулирование заинтересованности раб</w:t>
      </w:r>
      <w:r>
        <w:t>о</w:t>
      </w:r>
      <w:r>
        <w:t>тодателей в повышении заработной платы работников.</w:t>
      </w:r>
    </w:p>
    <w:p w:rsidR="00141AA3" w:rsidRDefault="003E3ACF">
      <w:pPr>
        <w:ind w:firstLine="553"/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3.4</w:t>
      </w:r>
      <w:r w:rsidR="003B40CC">
        <w:rPr>
          <w:rFonts w:eastAsia="Arial" w:cs="Arial"/>
          <w:szCs w:val="28"/>
        </w:rPr>
        <w:t>. Формирование благоприятных условий для привлечения внебюдже</w:t>
      </w:r>
      <w:r w:rsidR="003B40CC">
        <w:rPr>
          <w:rFonts w:eastAsia="Arial" w:cs="Arial"/>
          <w:szCs w:val="28"/>
        </w:rPr>
        <w:t>т</w:t>
      </w:r>
      <w:r w:rsidR="003B40CC">
        <w:rPr>
          <w:rFonts w:eastAsia="Arial" w:cs="Arial"/>
          <w:szCs w:val="28"/>
        </w:rPr>
        <w:t>ных инвестиций в экономику района.</w:t>
      </w:r>
    </w:p>
    <w:p w:rsidR="00141AA3" w:rsidRDefault="003E3ACF">
      <w:pPr>
        <w:ind w:firstLine="553"/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3.5</w:t>
      </w:r>
      <w:r w:rsidR="003B40CC">
        <w:rPr>
          <w:rFonts w:eastAsia="Arial" w:cs="Arial"/>
          <w:szCs w:val="28"/>
        </w:rPr>
        <w:t>. Активизацию экономического роста, увеличение налогового поте</w:t>
      </w:r>
      <w:r w:rsidR="003B40CC">
        <w:rPr>
          <w:rFonts w:eastAsia="Arial" w:cs="Arial"/>
          <w:szCs w:val="28"/>
        </w:rPr>
        <w:t>н</w:t>
      </w:r>
      <w:r w:rsidR="003B40CC">
        <w:rPr>
          <w:rFonts w:eastAsia="Arial" w:cs="Arial"/>
          <w:szCs w:val="28"/>
        </w:rPr>
        <w:t>циала района, в том числе за счет привлечения инвестиций, реализации пр</w:t>
      </w:r>
      <w:r w:rsidR="003B40CC">
        <w:rPr>
          <w:rFonts w:eastAsia="Arial" w:cs="Arial"/>
          <w:szCs w:val="28"/>
        </w:rPr>
        <w:t>и</w:t>
      </w:r>
      <w:r w:rsidR="003B40CC">
        <w:rPr>
          <w:rFonts w:eastAsia="Arial" w:cs="Arial"/>
          <w:szCs w:val="28"/>
        </w:rPr>
        <w:t>оритетных инвестиционных проектов.</w:t>
      </w:r>
    </w:p>
    <w:p w:rsidR="00141AA3" w:rsidRDefault="003E3ACF">
      <w:pPr>
        <w:ind w:firstLine="553"/>
        <w:jc w:val="both"/>
        <w:rPr>
          <w:rFonts w:eastAsia="Arial" w:cs="Arial"/>
          <w:szCs w:val="28"/>
        </w:rPr>
      </w:pPr>
      <w:r>
        <w:rPr>
          <w:szCs w:val="28"/>
        </w:rPr>
        <w:t>3.6</w:t>
      </w:r>
      <w:r w:rsidR="003B40CC">
        <w:rPr>
          <w:szCs w:val="28"/>
        </w:rPr>
        <w:t>. Развитие агропромышленного комплекса, увеличение объемов прои</w:t>
      </w:r>
      <w:r w:rsidR="003B40CC">
        <w:rPr>
          <w:szCs w:val="28"/>
        </w:rPr>
        <w:t>з</w:t>
      </w:r>
      <w:r w:rsidR="003B40CC">
        <w:rPr>
          <w:szCs w:val="28"/>
        </w:rPr>
        <w:t>водства продукции животноводства, восстановление плодородия почв, техн</w:t>
      </w:r>
      <w:r w:rsidR="003B40CC">
        <w:rPr>
          <w:szCs w:val="28"/>
        </w:rPr>
        <w:t>и</w:t>
      </w:r>
      <w:r w:rsidR="003B40CC">
        <w:rPr>
          <w:szCs w:val="28"/>
        </w:rPr>
        <w:t>ческое перевооружение и модернизацию, диверсификацию сельскохозяйстве</w:t>
      </w:r>
      <w:r w:rsidR="003B40CC">
        <w:rPr>
          <w:szCs w:val="28"/>
        </w:rPr>
        <w:t>н</w:t>
      </w:r>
      <w:r w:rsidR="003B40CC">
        <w:rPr>
          <w:szCs w:val="28"/>
        </w:rPr>
        <w:t>ного производства, развитие сельскохозяйственной кооперации</w:t>
      </w:r>
      <w:r w:rsidR="003B40CC">
        <w:rPr>
          <w:rFonts w:eastAsia="Arial" w:cs="Arial"/>
          <w:szCs w:val="28"/>
        </w:rPr>
        <w:t>.</w:t>
      </w:r>
    </w:p>
    <w:p w:rsidR="0038054F" w:rsidRDefault="0038054F">
      <w:pPr>
        <w:ind w:firstLine="553"/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3.</w:t>
      </w:r>
      <w:r w:rsidR="003E3ACF">
        <w:rPr>
          <w:rFonts w:eastAsia="Arial" w:cs="Arial"/>
          <w:szCs w:val="28"/>
        </w:rPr>
        <w:t>7.</w:t>
      </w:r>
      <w:r w:rsidRPr="0038054F">
        <w:t xml:space="preserve"> </w:t>
      </w:r>
      <w:r>
        <w:t xml:space="preserve">Содействие </w:t>
      </w:r>
      <w:proofErr w:type="spellStart"/>
      <w:r>
        <w:t>сельхозтоваропроизводителям</w:t>
      </w:r>
      <w:proofErr w:type="spellEnd"/>
      <w:r>
        <w:t xml:space="preserve">, </w:t>
      </w:r>
      <w:proofErr w:type="gramStart"/>
      <w:r>
        <w:t>гражданам, имеющим ли</w:t>
      </w:r>
      <w:r>
        <w:t>ч</w:t>
      </w:r>
      <w:r>
        <w:t>ные подсобные хозяйства в целях решения вопросов переработки и сбыта</w:t>
      </w:r>
      <w:proofErr w:type="gramEnd"/>
      <w:r>
        <w:t xml:space="preserve"> сел</w:t>
      </w:r>
      <w:r>
        <w:t>ь</w:t>
      </w:r>
      <w:r>
        <w:t>скохозяйственной продукции.</w:t>
      </w:r>
    </w:p>
    <w:p w:rsidR="0038054F" w:rsidRDefault="003E3ACF">
      <w:pPr>
        <w:ind w:firstLine="553"/>
        <w:jc w:val="both"/>
      </w:pPr>
      <w:r>
        <w:rPr>
          <w:rFonts w:eastAsia="Arial" w:cs="Arial"/>
          <w:szCs w:val="28"/>
        </w:rPr>
        <w:t>3.8</w:t>
      </w:r>
      <w:r w:rsidR="003B40CC">
        <w:rPr>
          <w:rFonts w:eastAsia="Arial" w:cs="Arial"/>
          <w:szCs w:val="28"/>
        </w:rPr>
        <w:t xml:space="preserve">. </w:t>
      </w:r>
      <w:r w:rsidR="003B40CC">
        <w:rPr>
          <w:color w:val="000000"/>
          <w:szCs w:val="28"/>
        </w:rPr>
        <w:t>Реализацию проектов, направленных на развитие инфраструктуры, с</w:t>
      </w:r>
      <w:r w:rsidR="003B40CC">
        <w:rPr>
          <w:color w:val="000000"/>
          <w:szCs w:val="28"/>
        </w:rPr>
        <w:t>о</w:t>
      </w:r>
      <w:r w:rsidR="003B40CC">
        <w:rPr>
          <w:color w:val="000000"/>
          <w:szCs w:val="28"/>
        </w:rPr>
        <w:t>циальной сферы и благоустройства.</w:t>
      </w:r>
      <w:r w:rsidR="0038054F" w:rsidRPr="0038054F">
        <w:t xml:space="preserve"> </w:t>
      </w:r>
    </w:p>
    <w:p w:rsidR="00141AA3" w:rsidRDefault="003E3ACF">
      <w:pPr>
        <w:ind w:firstLine="553"/>
        <w:jc w:val="both"/>
        <w:rPr>
          <w:color w:val="000000"/>
          <w:szCs w:val="28"/>
        </w:rPr>
      </w:pPr>
      <w:r>
        <w:t xml:space="preserve">3.9. </w:t>
      </w:r>
      <w:r w:rsidR="0038054F">
        <w:t>Дальнейшее развитие социального и инженерного обустройства сел</w:t>
      </w:r>
      <w:r w:rsidR="0038054F">
        <w:t>ь</w:t>
      </w:r>
      <w:r w:rsidR="0038054F">
        <w:t>ских территорий.</w:t>
      </w:r>
    </w:p>
    <w:p w:rsidR="00141AA3" w:rsidRDefault="003E3ACF">
      <w:pPr>
        <w:ind w:firstLine="553"/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3.10</w:t>
      </w:r>
      <w:r w:rsidR="003B40CC">
        <w:rPr>
          <w:rFonts w:eastAsia="Arial" w:cs="Arial"/>
          <w:szCs w:val="28"/>
        </w:rPr>
        <w:t>. Легализацию трудовых отношений, рассматриваемую в качестве с</w:t>
      </w:r>
      <w:r w:rsidR="003B40CC">
        <w:rPr>
          <w:rFonts w:eastAsia="Arial" w:cs="Arial"/>
          <w:szCs w:val="28"/>
        </w:rPr>
        <w:t>у</w:t>
      </w:r>
      <w:r w:rsidR="003B40CC">
        <w:rPr>
          <w:rFonts w:eastAsia="Arial" w:cs="Arial"/>
          <w:szCs w:val="28"/>
        </w:rPr>
        <w:t>щественного источника пополнения местных бюджетов и одного из ключевых механизмов обеспечения прав трудящихся.</w:t>
      </w:r>
    </w:p>
    <w:p w:rsidR="00141AA3" w:rsidRDefault="003E3ACF">
      <w:pPr>
        <w:ind w:firstLine="553"/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3.11</w:t>
      </w:r>
      <w:r w:rsidR="003B40CC">
        <w:rPr>
          <w:rFonts w:eastAsia="Arial" w:cs="Arial"/>
          <w:szCs w:val="28"/>
        </w:rPr>
        <w:t>. Активизацию профилактических мероприятий, формирующих нав</w:t>
      </w:r>
      <w:r w:rsidR="003B40CC">
        <w:rPr>
          <w:rFonts w:eastAsia="Arial" w:cs="Arial"/>
          <w:szCs w:val="28"/>
        </w:rPr>
        <w:t>ы</w:t>
      </w:r>
      <w:r w:rsidR="003B40CC">
        <w:rPr>
          <w:rFonts w:eastAsia="Arial" w:cs="Arial"/>
          <w:szCs w:val="28"/>
        </w:rPr>
        <w:t>ки культуры здоровья, повышения мотивации граждан к сохранению и заботе о своем здоровье.</w:t>
      </w:r>
    </w:p>
    <w:p w:rsidR="00141AA3" w:rsidRDefault="003E3ACF">
      <w:pPr>
        <w:autoSpaceDE w:val="0"/>
        <w:ind w:firstLine="540"/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3.12</w:t>
      </w:r>
      <w:r w:rsidR="003B40CC">
        <w:rPr>
          <w:rFonts w:eastAsia="Arial" w:cs="Arial"/>
          <w:szCs w:val="28"/>
        </w:rPr>
        <w:t>. Повышение общего уровня качества образования в школах, внедр</w:t>
      </w:r>
      <w:r w:rsidR="003B40CC">
        <w:rPr>
          <w:rFonts w:eastAsia="Arial" w:cs="Arial"/>
          <w:szCs w:val="28"/>
        </w:rPr>
        <w:t>е</w:t>
      </w:r>
      <w:r w:rsidR="003B40CC">
        <w:rPr>
          <w:rFonts w:eastAsia="Arial" w:cs="Arial"/>
          <w:szCs w:val="28"/>
        </w:rPr>
        <w:t>ние лучших инноваций в педагогическую практику, творческого подхода к о</w:t>
      </w:r>
      <w:r w:rsidR="003B40CC">
        <w:rPr>
          <w:rFonts w:eastAsia="Arial" w:cs="Arial"/>
          <w:szCs w:val="28"/>
        </w:rPr>
        <w:t>р</w:t>
      </w:r>
      <w:r w:rsidR="003B40CC">
        <w:rPr>
          <w:rFonts w:eastAsia="Arial" w:cs="Arial"/>
          <w:szCs w:val="28"/>
        </w:rPr>
        <w:t>ганизации учебного и воспитательного процесса.</w:t>
      </w:r>
    </w:p>
    <w:p w:rsidR="003E3ACF" w:rsidRDefault="003E3ACF" w:rsidP="003E3ACF">
      <w:pPr>
        <w:ind w:firstLine="553"/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 xml:space="preserve">3.13. </w:t>
      </w:r>
      <w:r>
        <w:t>Реализацию государственной программы по созданию новых мест в общеобразовательных организациях.</w:t>
      </w:r>
    </w:p>
    <w:p w:rsidR="00141AA3" w:rsidRDefault="003E3ACF">
      <w:pPr>
        <w:ind w:firstLine="553"/>
        <w:jc w:val="both"/>
        <w:rPr>
          <w:rFonts w:eastAsia="Arial" w:cs="Arial"/>
          <w:szCs w:val="28"/>
        </w:rPr>
      </w:pPr>
      <w:r>
        <w:rPr>
          <w:rFonts w:eastAsia="Arial"/>
          <w:szCs w:val="28"/>
        </w:rPr>
        <w:t>3.14</w:t>
      </w:r>
      <w:r w:rsidR="003B40CC">
        <w:rPr>
          <w:rFonts w:eastAsia="Arial"/>
          <w:szCs w:val="28"/>
        </w:rPr>
        <w:t>. О</w:t>
      </w:r>
      <w:r w:rsidR="003B40CC">
        <w:rPr>
          <w:rFonts w:eastAsia="Arial" w:cs="Arial"/>
          <w:szCs w:val="28"/>
        </w:rPr>
        <w:t>беспечение поддержки детского творчества, занятий спортом, до</w:t>
      </w:r>
      <w:r w:rsidR="003B40CC">
        <w:rPr>
          <w:rFonts w:eastAsia="Arial" w:cs="Arial"/>
          <w:szCs w:val="28"/>
        </w:rPr>
        <w:t>с</w:t>
      </w:r>
      <w:r w:rsidR="003B40CC">
        <w:rPr>
          <w:rFonts w:eastAsia="Arial" w:cs="Arial"/>
          <w:szCs w:val="28"/>
        </w:rPr>
        <w:t>тупного и качественного дополнительного образования через оптимизацию с</w:t>
      </w:r>
      <w:r w:rsidR="003B40CC">
        <w:rPr>
          <w:rFonts w:eastAsia="Arial" w:cs="Arial"/>
          <w:szCs w:val="28"/>
        </w:rPr>
        <w:t>е</w:t>
      </w:r>
      <w:r w:rsidR="003B40CC">
        <w:rPr>
          <w:rFonts w:eastAsia="Arial" w:cs="Arial"/>
          <w:szCs w:val="28"/>
        </w:rPr>
        <w:lastRenderedPageBreak/>
        <w:t>ти и внедрение государственно-частного партнерства в системе дополнительн</w:t>
      </w:r>
      <w:r w:rsidR="003B40CC">
        <w:rPr>
          <w:rFonts w:eastAsia="Arial" w:cs="Arial"/>
          <w:szCs w:val="28"/>
        </w:rPr>
        <w:t>о</w:t>
      </w:r>
      <w:r w:rsidR="003B40CC">
        <w:rPr>
          <w:rFonts w:eastAsia="Arial" w:cs="Arial"/>
          <w:szCs w:val="28"/>
        </w:rPr>
        <w:t>го образования.</w:t>
      </w:r>
    </w:p>
    <w:p w:rsidR="003E3ACF" w:rsidRDefault="003E3ACF">
      <w:pPr>
        <w:ind w:firstLine="553"/>
        <w:jc w:val="both"/>
      </w:pPr>
      <w:r>
        <w:rPr>
          <w:rFonts w:eastAsia="Arial" w:cs="Arial"/>
          <w:szCs w:val="28"/>
        </w:rPr>
        <w:t>3.15.</w:t>
      </w:r>
      <w:r w:rsidRPr="003E3ACF">
        <w:t xml:space="preserve"> </w:t>
      </w:r>
      <w:r>
        <w:t>Обеспечение условий для общедоступности культурной деятельн</w:t>
      </w:r>
      <w:r>
        <w:t>о</w:t>
      </w:r>
      <w:r>
        <w:t>сти, духовных ценностей и благ, содействие приобщению детей к творчеству и культурному развитию.</w:t>
      </w:r>
    </w:p>
    <w:p w:rsidR="003E3ACF" w:rsidRDefault="003E3ACF">
      <w:pPr>
        <w:ind w:firstLine="553"/>
        <w:jc w:val="both"/>
        <w:rPr>
          <w:rFonts w:eastAsia="Arial" w:cs="Arial"/>
          <w:szCs w:val="28"/>
        </w:rPr>
      </w:pPr>
      <w:r>
        <w:t>3.16.</w:t>
      </w:r>
      <w:r w:rsidRPr="003E3ACF">
        <w:t xml:space="preserve"> </w:t>
      </w:r>
      <w:r>
        <w:t>Реализацию приоритетных направлений добровольческой деятельн</w:t>
      </w:r>
      <w:r>
        <w:t>о</w:t>
      </w:r>
      <w:r>
        <w:t>сти, вовлечение молодежи в волонтерскую деятельность.</w:t>
      </w:r>
    </w:p>
    <w:p w:rsidR="00141AA3" w:rsidRDefault="003E3ACF">
      <w:pPr>
        <w:ind w:firstLine="553"/>
        <w:jc w:val="both"/>
        <w:rPr>
          <w:rFonts w:eastAsia="Arial" w:cs="Arial"/>
          <w:szCs w:val="28"/>
        </w:rPr>
      </w:pPr>
      <w:r>
        <w:rPr>
          <w:rFonts w:eastAsia="Arial"/>
          <w:szCs w:val="28"/>
        </w:rPr>
        <w:t>3.17</w:t>
      </w:r>
      <w:r w:rsidR="003B40CC">
        <w:rPr>
          <w:rFonts w:eastAsia="Arial"/>
          <w:szCs w:val="28"/>
        </w:rPr>
        <w:t>. П</w:t>
      </w:r>
      <w:r w:rsidR="003B40CC">
        <w:rPr>
          <w:rFonts w:eastAsia="Arial" w:cs="Arial"/>
          <w:szCs w:val="28"/>
        </w:rPr>
        <w:t>овышение качества оказания жилищно-коммунальных услуг за счет развития конкуренции на рынке обслуживания и соответствующего надзора со стороны контролирующих органов, недопущение необоснованного роста пл</w:t>
      </w:r>
      <w:r w:rsidR="003B40CC">
        <w:rPr>
          <w:rFonts w:eastAsia="Arial" w:cs="Arial"/>
          <w:szCs w:val="28"/>
        </w:rPr>
        <w:t>а</w:t>
      </w:r>
      <w:r w:rsidR="003B40CC">
        <w:rPr>
          <w:rFonts w:eastAsia="Arial" w:cs="Arial"/>
          <w:szCs w:val="28"/>
        </w:rPr>
        <w:t>тежей граждан за коммунальные услуги.</w:t>
      </w:r>
    </w:p>
    <w:p w:rsidR="00141AA3" w:rsidRDefault="003E3ACF">
      <w:pPr>
        <w:ind w:firstLine="553"/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3.18</w:t>
      </w:r>
      <w:r w:rsidR="003B40CC">
        <w:rPr>
          <w:rFonts w:eastAsia="Arial" w:cs="Arial"/>
          <w:szCs w:val="28"/>
        </w:rPr>
        <w:t>. Создание условий для развития конкуренции на рынке туристских и сопутствующих услуг в целях улучшения качества их предоставления, содейс</w:t>
      </w:r>
      <w:r w:rsidR="003B40CC">
        <w:rPr>
          <w:rFonts w:eastAsia="Arial" w:cs="Arial"/>
          <w:szCs w:val="28"/>
        </w:rPr>
        <w:t>т</w:t>
      </w:r>
      <w:r w:rsidR="003B40CC">
        <w:rPr>
          <w:rFonts w:eastAsia="Arial" w:cs="Arial"/>
          <w:szCs w:val="28"/>
        </w:rPr>
        <w:t>вие развитию сельского туризма.</w:t>
      </w:r>
    </w:p>
    <w:p w:rsidR="00141AA3" w:rsidRDefault="003E3ACF">
      <w:pPr>
        <w:ind w:firstLine="553"/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3.19</w:t>
      </w:r>
      <w:r w:rsidR="003B40CC">
        <w:rPr>
          <w:rFonts w:eastAsia="Arial" w:cs="Arial"/>
          <w:szCs w:val="28"/>
        </w:rPr>
        <w:t>. Содействие развитию малого и среднего предпринимательства, с</w:t>
      </w:r>
      <w:r w:rsidR="003B40CC">
        <w:rPr>
          <w:rFonts w:eastAsia="Arial" w:cs="Arial"/>
          <w:szCs w:val="28"/>
        </w:rPr>
        <w:t>о</w:t>
      </w:r>
      <w:r w:rsidR="003B40CC">
        <w:rPr>
          <w:rFonts w:eastAsia="Arial" w:cs="Arial"/>
          <w:szCs w:val="28"/>
        </w:rPr>
        <w:t>вершенствование мер по устранению правовых, административных и организ</w:t>
      </w:r>
      <w:r w:rsidR="003B40CC">
        <w:rPr>
          <w:rFonts w:eastAsia="Arial" w:cs="Arial"/>
          <w:szCs w:val="28"/>
        </w:rPr>
        <w:t>а</w:t>
      </w:r>
      <w:r w:rsidR="003B40CC">
        <w:rPr>
          <w:rFonts w:eastAsia="Arial" w:cs="Arial"/>
          <w:szCs w:val="28"/>
        </w:rPr>
        <w:t>ционных барьеров, расширение механизмов поддержки субъектов малого и среднего предпринимательства.</w:t>
      </w:r>
    </w:p>
    <w:p w:rsidR="00141AA3" w:rsidRDefault="003E3ACF">
      <w:pPr>
        <w:ind w:firstLine="553"/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3.20</w:t>
      </w:r>
      <w:r w:rsidR="003B40CC">
        <w:rPr>
          <w:rFonts w:eastAsia="Arial" w:cs="Arial"/>
          <w:szCs w:val="28"/>
        </w:rPr>
        <w:t>. Повышение эффективности управления муниципальной собственн</w:t>
      </w:r>
      <w:r w:rsidR="003B40CC">
        <w:rPr>
          <w:rFonts w:eastAsia="Arial" w:cs="Arial"/>
          <w:szCs w:val="28"/>
        </w:rPr>
        <w:t>о</w:t>
      </w:r>
      <w:r w:rsidR="003B40CC">
        <w:rPr>
          <w:rFonts w:eastAsia="Arial" w:cs="Arial"/>
          <w:szCs w:val="28"/>
        </w:rPr>
        <w:t>стью.</w:t>
      </w:r>
    </w:p>
    <w:p w:rsidR="0038054F" w:rsidRDefault="0038054F">
      <w:pPr>
        <w:ind w:firstLine="553"/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3.</w:t>
      </w:r>
      <w:r w:rsidR="003E3ACF">
        <w:rPr>
          <w:rFonts w:eastAsia="Arial" w:cs="Arial"/>
          <w:szCs w:val="28"/>
        </w:rPr>
        <w:t>21.</w:t>
      </w:r>
      <w:r w:rsidRPr="0038054F">
        <w:t xml:space="preserve"> </w:t>
      </w:r>
      <w:r>
        <w:t>Укрепление материально-технической базы муниципальных орган</w:t>
      </w:r>
      <w:r>
        <w:t>и</w:t>
      </w:r>
      <w:r>
        <w:t>заций.</w:t>
      </w:r>
    </w:p>
    <w:p w:rsidR="00141AA3" w:rsidRDefault="003E3ACF">
      <w:pPr>
        <w:ind w:firstLine="553"/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3.22</w:t>
      </w:r>
      <w:r w:rsidR="003B40CC">
        <w:rPr>
          <w:rFonts w:eastAsia="Arial" w:cs="Arial"/>
          <w:szCs w:val="28"/>
        </w:rPr>
        <w:t>. Повышение качества и эффективности управления муниципальными финансами.</w:t>
      </w:r>
    </w:p>
    <w:p w:rsidR="00141AA3" w:rsidRDefault="003B40CC">
      <w:pPr>
        <w:ind w:firstLine="553"/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4. Настоящее решение опубликовать в газете Егорьевского района «Колос» и разместить на официальном сайте администрации Егорьевского района А</w:t>
      </w:r>
      <w:r>
        <w:rPr>
          <w:rFonts w:eastAsia="Arial" w:cs="Arial"/>
          <w:szCs w:val="28"/>
        </w:rPr>
        <w:t>л</w:t>
      </w:r>
      <w:r>
        <w:rPr>
          <w:rFonts w:eastAsia="Arial" w:cs="Arial"/>
          <w:szCs w:val="28"/>
        </w:rPr>
        <w:t>тайского края.</w:t>
      </w:r>
    </w:p>
    <w:p w:rsidR="00141AA3" w:rsidRDefault="00141AA3">
      <w:pPr>
        <w:pStyle w:val="14"/>
        <w:suppressAutoHyphens w:val="0"/>
        <w:ind w:firstLine="553"/>
        <w:jc w:val="both"/>
        <w:rPr>
          <w:rFonts w:ascii="Times New Roman" w:hAnsi="Times New Roman" w:cs="Times New Roman"/>
          <w:sz w:val="28"/>
          <w:szCs w:val="28"/>
        </w:rPr>
      </w:pPr>
    </w:p>
    <w:p w:rsidR="00141AA3" w:rsidRDefault="00141AA3">
      <w:pPr>
        <w:pStyle w:val="14"/>
        <w:suppressAutoHyphens w:val="0"/>
        <w:ind w:firstLine="553"/>
        <w:jc w:val="both"/>
        <w:rPr>
          <w:rFonts w:ascii="Times New Roman" w:hAnsi="Times New Roman" w:cs="Times New Roman"/>
          <w:sz w:val="28"/>
          <w:szCs w:val="28"/>
        </w:rPr>
      </w:pPr>
    </w:p>
    <w:p w:rsidR="00141AA3" w:rsidRDefault="00AE081A">
      <w:pPr>
        <w:ind w:right="-10"/>
        <w:jc w:val="both"/>
        <w:rPr>
          <w:szCs w:val="28"/>
        </w:rPr>
      </w:pPr>
      <w:r>
        <w:rPr>
          <w:szCs w:val="28"/>
        </w:rPr>
        <w:t xml:space="preserve">Председатель </w:t>
      </w:r>
      <w:r w:rsidR="003E3ACF">
        <w:rPr>
          <w:szCs w:val="28"/>
        </w:rPr>
        <w:t xml:space="preserve">районного </w:t>
      </w:r>
      <w:r>
        <w:rPr>
          <w:szCs w:val="28"/>
        </w:rPr>
        <w:t>Совета депутатов</w:t>
      </w:r>
      <w:r w:rsidR="003B40CC">
        <w:rPr>
          <w:szCs w:val="28"/>
        </w:rPr>
        <w:t xml:space="preserve">   </w:t>
      </w:r>
      <w:r>
        <w:rPr>
          <w:szCs w:val="28"/>
        </w:rPr>
        <w:t xml:space="preserve">          </w:t>
      </w:r>
      <w:r w:rsidR="003E3ACF">
        <w:rPr>
          <w:szCs w:val="28"/>
        </w:rPr>
        <w:t xml:space="preserve">                     </w:t>
      </w:r>
      <w:r>
        <w:rPr>
          <w:szCs w:val="28"/>
        </w:rPr>
        <w:t xml:space="preserve">          Е.Г. Алиева</w:t>
      </w:r>
      <w:r w:rsidR="003B40CC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                     </w:t>
      </w:r>
    </w:p>
    <w:p w:rsidR="00141AA3" w:rsidRDefault="00141AA3">
      <w:pPr>
        <w:ind w:right="-10"/>
        <w:jc w:val="both"/>
      </w:pPr>
    </w:p>
    <w:sectPr w:rsidR="00141AA3" w:rsidSect="00141AA3">
      <w:pgSz w:w="11906" w:h="16838"/>
      <w:pgMar w:top="851" w:right="567" w:bottom="85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B40CC"/>
    <w:rsid w:val="00141AA3"/>
    <w:rsid w:val="00145B9B"/>
    <w:rsid w:val="001669FC"/>
    <w:rsid w:val="0038054F"/>
    <w:rsid w:val="003B40CC"/>
    <w:rsid w:val="003E3ACF"/>
    <w:rsid w:val="005A720E"/>
    <w:rsid w:val="005D5A18"/>
    <w:rsid w:val="00995381"/>
    <w:rsid w:val="00A22F6C"/>
    <w:rsid w:val="00AE081A"/>
    <w:rsid w:val="00CC326A"/>
    <w:rsid w:val="00ED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A3"/>
    <w:rPr>
      <w:sz w:val="28"/>
      <w:lang w:eastAsia="ar-SA"/>
    </w:rPr>
  </w:style>
  <w:style w:type="paragraph" w:styleId="1">
    <w:name w:val="heading 1"/>
    <w:basedOn w:val="a"/>
    <w:next w:val="a"/>
    <w:qFormat/>
    <w:rsid w:val="00141AA3"/>
    <w:pPr>
      <w:keepNext/>
      <w:tabs>
        <w:tab w:val="num" w:pos="0"/>
      </w:tabs>
      <w:ind w:left="432" w:hanging="432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1AA3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rsid w:val="00141AA3"/>
    <w:pPr>
      <w:keepNext/>
      <w:tabs>
        <w:tab w:val="num" w:pos="0"/>
      </w:tabs>
      <w:ind w:left="720" w:hanging="720"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1AA3"/>
  </w:style>
  <w:style w:type="character" w:customStyle="1" w:styleId="WW-Absatz-Standardschriftart">
    <w:name w:val="WW-Absatz-Standardschriftart"/>
    <w:rsid w:val="00141AA3"/>
  </w:style>
  <w:style w:type="character" w:customStyle="1" w:styleId="WW-Absatz-Standardschriftart1">
    <w:name w:val="WW-Absatz-Standardschriftart1"/>
    <w:rsid w:val="00141AA3"/>
  </w:style>
  <w:style w:type="character" w:customStyle="1" w:styleId="WW-Absatz-Standardschriftart11">
    <w:name w:val="WW-Absatz-Standardschriftart11"/>
    <w:rsid w:val="00141AA3"/>
  </w:style>
  <w:style w:type="character" w:customStyle="1" w:styleId="WW-Absatz-Standardschriftart111">
    <w:name w:val="WW-Absatz-Standardschriftart111"/>
    <w:rsid w:val="00141AA3"/>
  </w:style>
  <w:style w:type="character" w:customStyle="1" w:styleId="WW-Absatz-Standardschriftart1111">
    <w:name w:val="WW-Absatz-Standardschriftart1111"/>
    <w:rsid w:val="00141AA3"/>
  </w:style>
  <w:style w:type="character" w:customStyle="1" w:styleId="WW-Absatz-Standardschriftart11111">
    <w:name w:val="WW-Absatz-Standardschriftart11111"/>
    <w:rsid w:val="00141AA3"/>
  </w:style>
  <w:style w:type="character" w:customStyle="1" w:styleId="WW-Absatz-Standardschriftart111111">
    <w:name w:val="WW-Absatz-Standardschriftart111111"/>
    <w:rsid w:val="00141AA3"/>
  </w:style>
  <w:style w:type="character" w:customStyle="1" w:styleId="WW-Absatz-Standardschriftart1111111">
    <w:name w:val="WW-Absatz-Standardschriftart1111111"/>
    <w:rsid w:val="00141AA3"/>
  </w:style>
  <w:style w:type="character" w:customStyle="1" w:styleId="WW-Absatz-Standardschriftart11111111">
    <w:name w:val="WW-Absatz-Standardschriftart11111111"/>
    <w:rsid w:val="00141AA3"/>
  </w:style>
  <w:style w:type="character" w:customStyle="1" w:styleId="WW-Absatz-Standardschriftart111111111">
    <w:name w:val="WW-Absatz-Standardschriftart111111111"/>
    <w:rsid w:val="00141AA3"/>
  </w:style>
  <w:style w:type="character" w:customStyle="1" w:styleId="WW8Num1z0">
    <w:name w:val="WW8Num1z0"/>
    <w:rsid w:val="00141AA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41AA3"/>
    <w:rPr>
      <w:rFonts w:ascii="Courier New" w:hAnsi="Courier New"/>
    </w:rPr>
  </w:style>
  <w:style w:type="character" w:customStyle="1" w:styleId="WW8Num1z2">
    <w:name w:val="WW8Num1z2"/>
    <w:rsid w:val="00141AA3"/>
    <w:rPr>
      <w:rFonts w:ascii="Wingdings" w:hAnsi="Wingdings"/>
    </w:rPr>
  </w:style>
  <w:style w:type="character" w:customStyle="1" w:styleId="WW8Num1z3">
    <w:name w:val="WW8Num1z3"/>
    <w:rsid w:val="00141AA3"/>
    <w:rPr>
      <w:rFonts w:ascii="Symbol" w:hAnsi="Symbol"/>
    </w:rPr>
  </w:style>
  <w:style w:type="character" w:customStyle="1" w:styleId="10">
    <w:name w:val="Основной шрифт абзаца1"/>
    <w:rsid w:val="00141AA3"/>
  </w:style>
  <w:style w:type="character" w:customStyle="1" w:styleId="a3">
    <w:name w:val="Цветовое выделение"/>
    <w:rsid w:val="00141AA3"/>
    <w:rPr>
      <w:b/>
      <w:bCs/>
      <w:color w:val="000080"/>
    </w:rPr>
  </w:style>
  <w:style w:type="character" w:styleId="a4">
    <w:name w:val="page number"/>
    <w:basedOn w:val="10"/>
    <w:rsid w:val="00141AA3"/>
  </w:style>
  <w:style w:type="character" w:customStyle="1" w:styleId="a5">
    <w:name w:val="Символ нумерации"/>
    <w:rsid w:val="00141AA3"/>
  </w:style>
  <w:style w:type="character" w:customStyle="1" w:styleId="a6">
    <w:name w:val="Маркеры списка"/>
    <w:rsid w:val="00141AA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141AA3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8">
    <w:name w:val="Body Text"/>
    <w:basedOn w:val="a"/>
    <w:rsid w:val="00141AA3"/>
    <w:pPr>
      <w:jc w:val="center"/>
    </w:pPr>
  </w:style>
  <w:style w:type="paragraph" w:styleId="a9">
    <w:name w:val="List"/>
    <w:basedOn w:val="a8"/>
    <w:rsid w:val="00141AA3"/>
    <w:rPr>
      <w:rFonts w:ascii="Arial" w:hAnsi="Arial" w:cs="Mangal"/>
    </w:rPr>
  </w:style>
  <w:style w:type="paragraph" w:customStyle="1" w:styleId="11">
    <w:name w:val="Название1"/>
    <w:basedOn w:val="a"/>
    <w:rsid w:val="00141A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141AA3"/>
    <w:pPr>
      <w:suppressLineNumbers/>
    </w:pPr>
    <w:rPr>
      <w:rFonts w:ascii="Arial" w:hAnsi="Arial" w:cs="Mangal"/>
    </w:rPr>
  </w:style>
  <w:style w:type="paragraph" w:customStyle="1" w:styleId="13">
    <w:name w:val="Название объекта1"/>
    <w:basedOn w:val="a"/>
    <w:next w:val="a"/>
    <w:rsid w:val="00141AA3"/>
    <w:pPr>
      <w:ind w:firstLine="720"/>
      <w:jc w:val="center"/>
    </w:pPr>
  </w:style>
  <w:style w:type="paragraph" w:customStyle="1" w:styleId="21">
    <w:name w:val="Основной текст 21"/>
    <w:basedOn w:val="a"/>
    <w:rsid w:val="00141AA3"/>
    <w:pPr>
      <w:jc w:val="both"/>
    </w:pPr>
  </w:style>
  <w:style w:type="paragraph" w:styleId="aa">
    <w:name w:val="Body Text Indent"/>
    <w:basedOn w:val="a"/>
    <w:rsid w:val="00141AA3"/>
    <w:pPr>
      <w:ind w:firstLine="709"/>
      <w:jc w:val="both"/>
    </w:pPr>
  </w:style>
  <w:style w:type="paragraph" w:styleId="ab">
    <w:name w:val="Balloon Text"/>
    <w:basedOn w:val="a"/>
    <w:rsid w:val="00141AA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41AA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Nonformat">
    <w:name w:val="ConsNonformat"/>
    <w:rsid w:val="00141AA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 w:val="22"/>
      <w:szCs w:val="22"/>
      <w:lang w:eastAsia="ar-SA"/>
    </w:rPr>
  </w:style>
  <w:style w:type="paragraph" w:customStyle="1" w:styleId="22">
    <w:name w:val="Основной текст 22"/>
    <w:basedOn w:val="a"/>
    <w:rsid w:val="00141AA3"/>
    <w:pPr>
      <w:widowControl w:val="0"/>
      <w:overflowPunct w:val="0"/>
      <w:autoSpaceDE w:val="0"/>
      <w:jc w:val="both"/>
      <w:textAlignment w:val="baseline"/>
    </w:pPr>
    <w:rPr>
      <w:sz w:val="24"/>
    </w:rPr>
  </w:style>
  <w:style w:type="paragraph" w:customStyle="1" w:styleId="ac">
    <w:name w:val="Комментарий"/>
    <w:basedOn w:val="a"/>
    <w:next w:val="a"/>
    <w:rsid w:val="00141AA3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0"/>
    </w:rPr>
  </w:style>
  <w:style w:type="paragraph" w:customStyle="1" w:styleId="ad">
    <w:name w:val="Таблицы (моноширинный)"/>
    <w:basedOn w:val="a"/>
    <w:next w:val="a"/>
    <w:rsid w:val="00141AA3"/>
    <w:pPr>
      <w:widowControl w:val="0"/>
      <w:autoSpaceDE w:val="0"/>
      <w:jc w:val="both"/>
    </w:pPr>
    <w:rPr>
      <w:rFonts w:ascii="Courier New" w:hAnsi="Courier New" w:cs="Courier New"/>
      <w:sz w:val="20"/>
    </w:rPr>
  </w:style>
  <w:style w:type="paragraph" w:customStyle="1" w:styleId="ConsTitle">
    <w:name w:val="ConsTitle"/>
    <w:rsid w:val="00141AA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footer"/>
    <w:basedOn w:val="a"/>
    <w:rsid w:val="00141AA3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141AA3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141AA3"/>
    <w:pPr>
      <w:suppressLineNumbers/>
    </w:pPr>
  </w:style>
  <w:style w:type="paragraph" w:customStyle="1" w:styleId="af1">
    <w:name w:val="Заголовок таблицы"/>
    <w:basedOn w:val="af0"/>
    <w:rsid w:val="00141AA3"/>
    <w:pPr>
      <w:jc w:val="center"/>
    </w:pPr>
    <w:rPr>
      <w:b/>
      <w:bCs/>
    </w:rPr>
  </w:style>
  <w:style w:type="paragraph" w:customStyle="1" w:styleId="14">
    <w:name w:val="Без интервала1"/>
    <w:rsid w:val="00141AA3"/>
    <w:pPr>
      <w:widowControl w:val="0"/>
      <w:tabs>
        <w:tab w:val="left" w:pos="709"/>
      </w:tabs>
      <w:suppressAutoHyphens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Солтонский районный Совет депутатов Алтайского края</vt:lpstr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Солтонский районный Совет депутатов Алтайского края</dc:title>
  <dc:creator>Галкин Вячеслав Геннадьевич</dc:creator>
  <cp:lastModifiedBy>Пользователь</cp:lastModifiedBy>
  <cp:revision>11</cp:revision>
  <cp:lastPrinted>2018-04-27T01:47:00Z</cp:lastPrinted>
  <dcterms:created xsi:type="dcterms:W3CDTF">2018-04-23T07:58:00Z</dcterms:created>
  <dcterms:modified xsi:type="dcterms:W3CDTF">2018-05-15T03:43:00Z</dcterms:modified>
</cp:coreProperties>
</file>