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D9" w:rsidRPr="00CE03C7" w:rsidRDefault="006502D9" w:rsidP="00CE03C7">
      <w:pPr>
        <w:jc w:val="center"/>
        <w:rPr>
          <w:b/>
          <w:i/>
          <w:sz w:val="28"/>
          <w:szCs w:val="28"/>
        </w:rPr>
      </w:pPr>
      <w:r w:rsidRPr="00CE03C7">
        <w:rPr>
          <w:b/>
          <w:i/>
          <w:sz w:val="28"/>
          <w:szCs w:val="28"/>
        </w:rPr>
        <w:t>Уважаемые депутаты!</w:t>
      </w:r>
    </w:p>
    <w:p w:rsidR="006502D9" w:rsidRPr="00CE03C7" w:rsidRDefault="006502D9" w:rsidP="00CE03C7">
      <w:pPr>
        <w:jc w:val="center"/>
        <w:rPr>
          <w:b/>
          <w:i/>
          <w:sz w:val="28"/>
          <w:szCs w:val="28"/>
        </w:rPr>
      </w:pPr>
      <w:r w:rsidRPr="00CE03C7">
        <w:rPr>
          <w:b/>
          <w:i/>
          <w:sz w:val="28"/>
          <w:szCs w:val="28"/>
        </w:rPr>
        <w:t>Уважаемые коллеги и приглашенные!</w:t>
      </w:r>
    </w:p>
    <w:p w:rsidR="006502D9" w:rsidRPr="00CE03C7" w:rsidRDefault="006502D9" w:rsidP="00CE03C7">
      <w:pPr>
        <w:jc w:val="center"/>
        <w:rPr>
          <w:b/>
          <w:i/>
          <w:sz w:val="28"/>
          <w:szCs w:val="28"/>
        </w:rPr>
      </w:pPr>
    </w:p>
    <w:p w:rsidR="006502D9" w:rsidRDefault="006502D9" w:rsidP="00FE2DEE">
      <w:pPr>
        <w:pStyle w:val="21"/>
        <w:ind w:firstLine="560"/>
        <w:rPr>
          <w:bCs/>
          <w:iCs/>
          <w:szCs w:val="28"/>
        </w:rPr>
      </w:pPr>
      <w:r>
        <w:rPr>
          <w:szCs w:val="28"/>
        </w:rPr>
        <w:t xml:space="preserve"> </w:t>
      </w:r>
      <w:r w:rsidRPr="000B35E4">
        <w:rPr>
          <w:szCs w:val="28"/>
        </w:rPr>
        <w:t xml:space="preserve"> </w:t>
      </w:r>
      <w:r w:rsidRPr="00F30EB5">
        <w:rPr>
          <w:szCs w:val="28"/>
        </w:rPr>
        <w:t xml:space="preserve">В соответствии с </w:t>
      </w:r>
      <w:r>
        <w:rPr>
          <w:szCs w:val="28"/>
        </w:rPr>
        <w:t>действующим законодательством</w:t>
      </w:r>
      <w:r w:rsidRPr="00F30EB5">
        <w:rPr>
          <w:szCs w:val="28"/>
        </w:rPr>
        <w:t xml:space="preserve">, Уставом муниципального образования Егорьевский район Алтайского края </w:t>
      </w:r>
      <w:r w:rsidRPr="00161AF2">
        <w:rPr>
          <w:bCs/>
          <w:iCs/>
          <w:szCs w:val="28"/>
        </w:rPr>
        <w:t>представляю районному Совету депутатов отчет о р</w:t>
      </w:r>
      <w:r w:rsidRPr="00161AF2">
        <w:rPr>
          <w:bCs/>
          <w:iCs/>
          <w:szCs w:val="28"/>
        </w:rPr>
        <w:t>е</w:t>
      </w:r>
      <w:r w:rsidRPr="00161AF2">
        <w:rPr>
          <w:bCs/>
          <w:iCs/>
          <w:szCs w:val="28"/>
        </w:rPr>
        <w:t>зультатах своей деятельности и деятельности администрации района за 2014 год, в том чи</w:t>
      </w:r>
      <w:r w:rsidRPr="00161AF2">
        <w:rPr>
          <w:bCs/>
          <w:iCs/>
          <w:szCs w:val="28"/>
        </w:rPr>
        <w:t>с</w:t>
      </w:r>
      <w:r w:rsidRPr="00161AF2">
        <w:rPr>
          <w:bCs/>
          <w:iCs/>
          <w:szCs w:val="28"/>
        </w:rPr>
        <w:t>ле о решении вопросов, поставленных районным Советом депутатов.</w:t>
      </w:r>
      <w:r>
        <w:rPr>
          <w:bCs/>
          <w:iCs/>
          <w:szCs w:val="28"/>
        </w:rPr>
        <w:t xml:space="preserve"> </w:t>
      </w:r>
    </w:p>
    <w:p w:rsidR="006502D9" w:rsidRPr="00FE2DEE" w:rsidRDefault="006502D9" w:rsidP="00FE2DEE">
      <w:pPr>
        <w:pStyle w:val="21"/>
        <w:ind w:firstLine="560"/>
        <w:rPr>
          <w:bCs/>
          <w:iCs/>
          <w:szCs w:val="28"/>
        </w:rPr>
      </w:pPr>
      <w:r w:rsidRPr="003B300C">
        <w:rPr>
          <w:color w:val="000000"/>
          <w:szCs w:val="28"/>
        </w:rPr>
        <w:t xml:space="preserve">2014 год был насыщен важными событиями в политическом и экономическом развитии страны, Алтайского края и нашего района. </w:t>
      </w:r>
      <w:r w:rsidRPr="003B300C">
        <w:rPr>
          <w:szCs w:val="28"/>
        </w:rPr>
        <w:t xml:space="preserve"> </w:t>
      </w:r>
      <w:r w:rsidRPr="003B300C">
        <w:rPr>
          <w:color w:val="000000"/>
          <w:szCs w:val="28"/>
        </w:rPr>
        <w:t xml:space="preserve">Не первый раз природа жестко испытала нас на прочность. Жители Алтайского края столкнулись с таким разгулом стихии, которой не помнят даже старожилы. Суммарный ущерб от весеннего наводнения, летней засухи и сверхранней зимы в Алтайском крае составил более 7 миллиардов рублей. Органам исполнительной власти Алтайского края, как и органам местного самоуправления пришлось осуществлять свои полномочия в условиях режима чрезвычайной ситуации. </w:t>
      </w:r>
      <w:r>
        <w:rPr>
          <w:color w:val="000000"/>
          <w:szCs w:val="28"/>
        </w:rPr>
        <w:t xml:space="preserve">Сегодня хочу еще раз поблагодарить  тех неравнодушных людей нашего района, руководителей предприятий и организаций, представителей малого бизнеса, которые откликнулись на беду наших соседей и оказали помощь пострадавшим районам. </w:t>
      </w:r>
      <w:r w:rsidRPr="003B300C">
        <w:rPr>
          <w:color w:val="000000"/>
          <w:szCs w:val="28"/>
        </w:rPr>
        <w:t>На сегодняшний день в Алтайском крае восстановлены все объекты</w:t>
      </w:r>
      <w:r>
        <w:rPr>
          <w:color w:val="000000"/>
          <w:szCs w:val="28"/>
        </w:rPr>
        <w:t xml:space="preserve"> жизнеобеспечения</w:t>
      </w:r>
      <w:r w:rsidRPr="003B300C">
        <w:rPr>
          <w:color w:val="000000"/>
          <w:szCs w:val="28"/>
        </w:rPr>
        <w:t xml:space="preserve">. </w:t>
      </w:r>
    </w:p>
    <w:p w:rsidR="006502D9" w:rsidRDefault="006502D9" w:rsidP="00A90941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Не обошла стихия и Егорьевский район. Из-за неблагоприятных погодных условий в районе осталась  не  </w:t>
      </w:r>
      <w:r w:rsidRPr="00761E74">
        <w:rPr>
          <w:sz w:val="28"/>
          <w:szCs w:val="28"/>
        </w:rPr>
        <w:t>убрана часть урожая</w:t>
      </w:r>
      <w:r>
        <w:rPr>
          <w:color w:val="000000"/>
          <w:sz w:val="28"/>
          <w:szCs w:val="28"/>
        </w:rPr>
        <w:t xml:space="preserve">. Но </w:t>
      </w:r>
      <w:r w:rsidRPr="00D42FCB">
        <w:rPr>
          <w:color w:val="000000"/>
          <w:sz w:val="28"/>
          <w:szCs w:val="28"/>
        </w:rPr>
        <w:t>несмотря на крайне неблагоприятные фоновые явления, нам удалось сохранить положительную динамику основных параметров социально-экономического развития района.</w:t>
      </w:r>
      <w:r w:rsidRPr="003E137F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502D9" w:rsidRDefault="006502D9" w:rsidP="00757A9C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</w:t>
      </w:r>
      <w:r w:rsidRPr="0065622A">
        <w:rPr>
          <w:color w:val="000000"/>
          <w:sz w:val="28"/>
          <w:szCs w:val="28"/>
        </w:rPr>
        <w:t>Объем инвестиций в основной капитал по итогам 2</w:t>
      </w:r>
      <w:r>
        <w:rPr>
          <w:color w:val="000000"/>
          <w:sz w:val="28"/>
          <w:szCs w:val="28"/>
        </w:rPr>
        <w:t>014 года увеличился к  уровню</w:t>
      </w:r>
      <w:r w:rsidRPr="0065622A">
        <w:rPr>
          <w:color w:val="000000"/>
          <w:sz w:val="28"/>
          <w:szCs w:val="28"/>
        </w:rPr>
        <w:t xml:space="preserve"> прошлого года на 5,5 млн.руб.</w:t>
      </w:r>
      <w:r>
        <w:rPr>
          <w:sz w:val="28"/>
          <w:szCs w:val="28"/>
        </w:rPr>
        <w:t xml:space="preserve">  </w:t>
      </w:r>
      <w:r w:rsidRPr="0065622A">
        <w:rPr>
          <w:sz w:val="28"/>
          <w:szCs w:val="28"/>
        </w:rPr>
        <w:t>Оборот розничной торговли вырос на 2,1 % в сопоставимых</w:t>
      </w:r>
      <w:r>
        <w:rPr>
          <w:sz w:val="28"/>
          <w:szCs w:val="28"/>
        </w:rPr>
        <w:t xml:space="preserve"> ценах</w:t>
      </w:r>
      <w:r w:rsidRPr="006562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5622A">
        <w:rPr>
          <w:sz w:val="28"/>
          <w:szCs w:val="28"/>
        </w:rPr>
        <w:t xml:space="preserve">платные услуги населению  увеличились на 8,2 % и впервые превысили 100 млн.руб. </w:t>
      </w:r>
      <w:r>
        <w:rPr>
          <w:sz w:val="28"/>
          <w:szCs w:val="28"/>
        </w:rPr>
        <w:t xml:space="preserve">         </w:t>
      </w:r>
    </w:p>
    <w:p w:rsidR="006502D9" w:rsidRPr="00757A9C" w:rsidRDefault="006502D9" w:rsidP="00757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622A">
        <w:rPr>
          <w:color w:val="000000"/>
          <w:sz w:val="28"/>
          <w:szCs w:val="28"/>
        </w:rPr>
        <w:t>Вопреки аномальным погодно-климатическим условиям собрано 47,9 тыс.тонн зерна. Объем производства животноводческой продукции увеличился на 2,0 %.</w:t>
      </w:r>
      <w:r>
        <w:rPr>
          <w:color w:val="000000"/>
          <w:sz w:val="28"/>
          <w:szCs w:val="28"/>
        </w:rPr>
        <w:t xml:space="preserve"> </w:t>
      </w:r>
      <w:r w:rsidRPr="0065622A">
        <w:rPr>
          <w:sz w:val="28"/>
          <w:szCs w:val="28"/>
        </w:rPr>
        <w:t xml:space="preserve"> На 10,3 % выросла среднемесяч</w:t>
      </w:r>
      <w:r>
        <w:rPr>
          <w:sz w:val="28"/>
          <w:szCs w:val="28"/>
        </w:rPr>
        <w:t>ная заработная плата,</w:t>
      </w:r>
      <w:r>
        <w:rPr>
          <w:color w:val="000000"/>
          <w:sz w:val="28"/>
          <w:szCs w:val="28"/>
        </w:rPr>
        <w:t xml:space="preserve"> увеличились с</w:t>
      </w:r>
      <w:r w:rsidRPr="0065622A">
        <w:rPr>
          <w:color w:val="000000"/>
          <w:sz w:val="28"/>
          <w:szCs w:val="28"/>
        </w:rPr>
        <w:t>реднедушевые денежные дохо</w:t>
      </w:r>
      <w:r>
        <w:rPr>
          <w:color w:val="000000"/>
          <w:sz w:val="28"/>
          <w:szCs w:val="28"/>
        </w:rPr>
        <w:t xml:space="preserve">ды населения. В  2014 году введено </w:t>
      </w:r>
      <w:r w:rsidRPr="0065622A">
        <w:rPr>
          <w:color w:val="000000"/>
          <w:sz w:val="28"/>
          <w:szCs w:val="28"/>
        </w:rPr>
        <w:t>на 5,2 % больше</w:t>
      </w:r>
      <w:r>
        <w:rPr>
          <w:color w:val="000000"/>
          <w:sz w:val="28"/>
          <w:szCs w:val="28"/>
        </w:rPr>
        <w:t xml:space="preserve"> жилья</w:t>
      </w:r>
      <w:r w:rsidRPr="0065622A">
        <w:rPr>
          <w:color w:val="000000"/>
          <w:sz w:val="28"/>
          <w:szCs w:val="28"/>
        </w:rPr>
        <w:t>, чем в прошлом году.</w:t>
      </w:r>
      <w:r>
        <w:rPr>
          <w:color w:val="000000"/>
          <w:sz w:val="28"/>
          <w:szCs w:val="28"/>
        </w:rPr>
        <w:t xml:space="preserve"> Доступность дошкольного образования для детей района в возрасте от 3 до 7 лет удалось повысить до 85 %.</w:t>
      </w:r>
    </w:p>
    <w:p w:rsidR="006502D9" w:rsidRPr="00CA55CF" w:rsidRDefault="006502D9" w:rsidP="00CA55CF">
      <w:pPr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B35E4">
        <w:rPr>
          <w:sz w:val="28"/>
          <w:szCs w:val="28"/>
        </w:rPr>
        <w:t>Главным приоритетом социально-экономической политики администрации ра</w:t>
      </w:r>
      <w:r>
        <w:rPr>
          <w:sz w:val="28"/>
          <w:szCs w:val="28"/>
        </w:rPr>
        <w:t xml:space="preserve">йона в прошедшем году  было </w:t>
      </w:r>
      <w:r w:rsidRPr="000B35E4">
        <w:rPr>
          <w:sz w:val="28"/>
          <w:szCs w:val="28"/>
        </w:rPr>
        <w:t>обеспечение социальной стабильности и выполнение районом своих обязательств перед населением</w:t>
      </w:r>
      <w:r>
        <w:rPr>
          <w:sz w:val="28"/>
          <w:szCs w:val="28"/>
        </w:rPr>
        <w:t xml:space="preserve">. </w:t>
      </w:r>
      <w:r w:rsidRPr="000E5282">
        <w:rPr>
          <w:sz w:val="28"/>
          <w:szCs w:val="28"/>
        </w:rPr>
        <w:t xml:space="preserve"> В соответствии с майскими Указами Президента мы реализуем «дорожные карты»</w:t>
      </w:r>
      <w:r>
        <w:rPr>
          <w:sz w:val="28"/>
          <w:szCs w:val="28"/>
        </w:rPr>
        <w:t xml:space="preserve"> в сфере культуры и образования, активно участвуем</w:t>
      </w:r>
      <w:r w:rsidRPr="000E5282">
        <w:rPr>
          <w:sz w:val="28"/>
          <w:szCs w:val="28"/>
        </w:rPr>
        <w:t xml:space="preserve"> в реализации программ, что способствует привлечению инвестиций </w:t>
      </w:r>
      <w:r>
        <w:rPr>
          <w:sz w:val="28"/>
          <w:szCs w:val="28"/>
        </w:rPr>
        <w:t xml:space="preserve">в район </w:t>
      </w:r>
      <w:r w:rsidRPr="000E5282">
        <w:rPr>
          <w:sz w:val="28"/>
          <w:szCs w:val="28"/>
        </w:rPr>
        <w:t>из всех источников финансирова</w:t>
      </w:r>
      <w:r>
        <w:rPr>
          <w:sz w:val="28"/>
          <w:szCs w:val="28"/>
        </w:rPr>
        <w:t>ния</w:t>
      </w:r>
      <w:r w:rsidRPr="000E5282">
        <w:rPr>
          <w:sz w:val="28"/>
          <w:szCs w:val="28"/>
        </w:rPr>
        <w:t xml:space="preserve">. </w:t>
      </w:r>
    </w:p>
    <w:p w:rsidR="006502D9" w:rsidRPr="00CE03C7" w:rsidRDefault="006502D9" w:rsidP="00C065E8">
      <w:pPr>
        <w:rPr>
          <w:b/>
          <w:i/>
          <w:sz w:val="28"/>
          <w:szCs w:val="28"/>
        </w:rPr>
      </w:pPr>
      <w:r w:rsidRPr="00CE03C7">
        <w:rPr>
          <w:b/>
          <w:i/>
          <w:sz w:val="28"/>
          <w:szCs w:val="28"/>
        </w:rPr>
        <w:t>Экономика района</w:t>
      </w:r>
    </w:p>
    <w:p w:rsidR="006502D9" w:rsidRPr="00CE03C7" w:rsidRDefault="006502D9" w:rsidP="000B35E4">
      <w:pPr>
        <w:jc w:val="both"/>
        <w:rPr>
          <w:b/>
          <w:i/>
          <w:sz w:val="28"/>
          <w:szCs w:val="28"/>
        </w:rPr>
      </w:pPr>
      <w:r w:rsidRPr="00CE03C7">
        <w:rPr>
          <w:b/>
          <w:i/>
          <w:sz w:val="28"/>
          <w:szCs w:val="28"/>
        </w:rPr>
        <w:t>Инвестиции</w:t>
      </w:r>
    </w:p>
    <w:p w:rsidR="006502D9" w:rsidRDefault="006502D9" w:rsidP="00C97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2014 году н</w:t>
      </w:r>
      <w:r w:rsidRPr="004734C2">
        <w:rPr>
          <w:sz w:val="28"/>
          <w:szCs w:val="28"/>
        </w:rPr>
        <w:t>а территории района реализовано 19 инвест</w:t>
      </w:r>
      <w:r>
        <w:rPr>
          <w:sz w:val="28"/>
          <w:szCs w:val="28"/>
        </w:rPr>
        <w:t xml:space="preserve">иционных </w:t>
      </w:r>
      <w:r w:rsidRPr="004734C2">
        <w:rPr>
          <w:sz w:val="28"/>
          <w:szCs w:val="28"/>
        </w:rPr>
        <w:t>проектов, из них 12 внебю</w:t>
      </w:r>
      <w:r>
        <w:rPr>
          <w:sz w:val="28"/>
          <w:szCs w:val="28"/>
        </w:rPr>
        <w:t xml:space="preserve">джетных общей стоимостью 52,4 млн.руб. и </w:t>
      </w:r>
      <w:r w:rsidRPr="004734C2">
        <w:rPr>
          <w:sz w:val="28"/>
          <w:szCs w:val="28"/>
        </w:rPr>
        <w:t xml:space="preserve">7 </w:t>
      </w:r>
      <w:r>
        <w:rPr>
          <w:sz w:val="28"/>
          <w:szCs w:val="28"/>
        </w:rPr>
        <w:t>проектов за счет средств</w:t>
      </w:r>
      <w:r w:rsidRPr="00B00C3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 всех уровней на сумму 163 млн.руб.</w:t>
      </w:r>
    </w:p>
    <w:p w:rsidR="006502D9" w:rsidRDefault="006502D9" w:rsidP="00C97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Частными инвесторами введены следующие объекты:</w:t>
      </w:r>
    </w:p>
    <w:p w:rsidR="006502D9" w:rsidRDefault="006502D9" w:rsidP="00C9758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коровник и ветпункт в ЗАО «Лебяжье» стоимостью 17 млн.руб.,</w:t>
      </w:r>
      <w:r w:rsidRPr="00C97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 зерносклада и мехток в ООО Троя на сумму 4,7 млн.руб., три  дома отдыха и теннисный корт на базе </w:t>
      </w:r>
      <w:r w:rsidRPr="001938D6">
        <w:rPr>
          <w:sz w:val="28"/>
          <w:szCs w:val="28"/>
        </w:rPr>
        <w:t>ЗАО «Трансервис-Юг»</w:t>
      </w:r>
      <w:r>
        <w:rPr>
          <w:sz w:val="28"/>
          <w:szCs w:val="28"/>
        </w:rPr>
        <w:t xml:space="preserve"> на сумму 1,4 млн.руб., антенно-мачтовое сооружение стоимостью 5,5 млн.руб., ООО «Автошкола» введен гараж на сумму 1,6 млн.руб.</w:t>
      </w:r>
    </w:p>
    <w:p w:rsidR="006502D9" w:rsidRDefault="006502D9" w:rsidP="00C97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3407">
        <w:rPr>
          <w:sz w:val="28"/>
          <w:szCs w:val="28"/>
        </w:rPr>
        <w:t xml:space="preserve">Бюджетные средства были направлены на </w:t>
      </w:r>
      <w:r>
        <w:rPr>
          <w:sz w:val="28"/>
          <w:szCs w:val="28"/>
        </w:rPr>
        <w:t>реализацию</w:t>
      </w:r>
      <w:r w:rsidRPr="00123407">
        <w:rPr>
          <w:sz w:val="28"/>
          <w:szCs w:val="28"/>
        </w:rPr>
        <w:t xml:space="preserve"> следующих объектов:</w:t>
      </w:r>
      <w:r>
        <w:rPr>
          <w:sz w:val="28"/>
          <w:szCs w:val="28"/>
        </w:rPr>
        <w:t xml:space="preserve"> строительство моста в с.Новоегорьевское на сумму 35,9 млн.руб., ремонт дороги к детскому лагерю отдыха «Юность» стоимостью 43,7 млн.руб., в с.Сросты введен детский сад «Березка» на 75 мест, финансирование составило 24 млн.руб., в с.Лебяжье проложено </w:t>
      </w:r>
      <w:smartTag w:uri="urn:schemas-microsoft-com:office:smarttags" w:element="metricconverter">
        <w:smartTagPr>
          <w:attr w:name="ProductID" w:val="13,5 км"/>
        </w:smartTagPr>
        <w:r>
          <w:rPr>
            <w:sz w:val="28"/>
            <w:szCs w:val="28"/>
          </w:rPr>
          <w:t>13,5 км</w:t>
        </w:r>
      </w:smartTag>
      <w:r>
        <w:rPr>
          <w:sz w:val="28"/>
          <w:szCs w:val="28"/>
        </w:rPr>
        <w:t xml:space="preserve"> водопровода, построена водонапорная башня, освоено 24,8 млн.руб. Так же начато строительство пристройки к детскому саду «Колокольчик» в с.Новоегорьевское, выполнены работы на сумму 24,7 млн.руб., приобретено инклюзивное оборудование для детей с ограниченными возможностями и проведен ремонт здания начальной школы в райцентре общей стоимостью 2,5 млн.руб.</w:t>
      </w:r>
    </w:p>
    <w:p w:rsidR="006502D9" w:rsidRPr="00472FF3" w:rsidRDefault="006502D9" w:rsidP="00C97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района прилагает все усилия для участия нашего района в федеральных и краевых программах с учетом возможностей софинансирования инвестиционных проектов из бюджета района, а так же участия в конкурсных отборах на предоставление грантов  на поддержку местных инициатив, грантов в сфере малого бизнеса.</w:t>
      </w:r>
    </w:p>
    <w:p w:rsidR="006502D9" w:rsidRPr="00757A9C" w:rsidRDefault="006502D9" w:rsidP="003C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2014 году за счет средств гранта Губернатора  оборудована детская площадка в с. Титовка, начато строительство детской площадки в п. Перешеечный,  из краевого бюджета выделено 380 тыс. руб. При участии грантовой поддержки на развитие семейных ферм  ИП Панькин приобрел 205 голов племенных нетелей и телок  КРС мясного направления. Начинающему предпринимателю из с. Сросты предоставлен грант в сумме 300 тыс.руб. на реализацию проекта «Птичий двор».</w:t>
      </w:r>
    </w:p>
    <w:p w:rsidR="006502D9" w:rsidRPr="00F30EB5" w:rsidRDefault="006502D9" w:rsidP="003C2C37">
      <w:pPr>
        <w:jc w:val="both"/>
        <w:rPr>
          <w:b/>
          <w:i/>
          <w:sz w:val="28"/>
          <w:szCs w:val="28"/>
        </w:rPr>
      </w:pPr>
      <w:r w:rsidRPr="00220EF1">
        <w:rPr>
          <w:b/>
          <w:i/>
          <w:sz w:val="28"/>
          <w:szCs w:val="28"/>
        </w:rPr>
        <w:t>Сельское хозяйство</w:t>
      </w:r>
    </w:p>
    <w:p w:rsidR="006502D9" w:rsidRDefault="006502D9" w:rsidP="00D04929">
      <w:pPr>
        <w:ind w:right="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3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уже было отмечено ранее, прошлый год был достаточно сложным для наших сельхозтоваропроизводителей. От посева до уборки аграриев сопровождал комплекс неблагоприятных метеорологических явлений: дождь, град, снег. В результате район потерял урожай  зерновых культур на площади  </w:t>
      </w:r>
      <w:smartTag w:uri="urn:schemas-microsoft-com:office:smarttags" w:element="metricconverter">
        <w:smartTagPr>
          <w:attr w:name="ProductID" w:val="3983 га"/>
        </w:smartTagPr>
        <w:r>
          <w:rPr>
            <w:sz w:val="28"/>
            <w:szCs w:val="28"/>
          </w:rPr>
          <w:t>3983 га</w:t>
        </w:r>
      </w:smartTag>
      <w:r>
        <w:rPr>
          <w:sz w:val="28"/>
          <w:szCs w:val="28"/>
        </w:rPr>
        <w:t xml:space="preserve">, что составило 7 %  от посевной площади. Под снег ушло </w:t>
      </w:r>
      <w:smartTag w:uri="urn:schemas-microsoft-com:office:smarttags" w:element="metricconverter">
        <w:smartTagPr>
          <w:attr w:name="ProductID" w:val="2155 га"/>
        </w:smartTagPr>
        <w:r>
          <w:rPr>
            <w:sz w:val="28"/>
            <w:szCs w:val="28"/>
          </w:rPr>
          <w:t>2155 га</w:t>
        </w:r>
      </w:smartTag>
      <w:r>
        <w:rPr>
          <w:sz w:val="28"/>
          <w:szCs w:val="28"/>
        </w:rPr>
        <w:t xml:space="preserve"> зерновых, </w:t>
      </w:r>
      <w:smartTag w:uri="urn:schemas-microsoft-com:office:smarttags" w:element="metricconverter">
        <w:smartTagPr>
          <w:attr w:name="ProductID" w:val="4109 га"/>
        </w:smartTagPr>
        <w:r>
          <w:rPr>
            <w:sz w:val="28"/>
            <w:szCs w:val="28"/>
          </w:rPr>
          <w:t>4109 га</w:t>
        </w:r>
      </w:smartTag>
      <w:r>
        <w:rPr>
          <w:sz w:val="28"/>
          <w:szCs w:val="28"/>
        </w:rPr>
        <w:t xml:space="preserve">  технических культур.  В связи с этим получили недобор урожая  на  20,5  тыс. тонн. Валовой сбор зерна в амбарном весе составил 47,9 тыс.тонн, урожайность зерновых  с посевной площади по району составила 8,9 ц/га, с уборочной площади 9,4 ц/га. Краевой  показатель по урожайности в 2014г – 8,5 ц/га с посевной площади, с уборочной  площади - 10,8 ц/га.</w:t>
      </w:r>
    </w:p>
    <w:p w:rsidR="006502D9" w:rsidRDefault="006502D9" w:rsidP="003A6593">
      <w:pPr>
        <w:ind w:right="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Индекс физического объема продукции сельского хозяйства во всех категориях хозяйств </w:t>
      </w:r>
      <w:r w:rsidRPr="00BA4193">
        <w:rPr>
          <w:sz w:val="28"/>
          <w:szCs w:val="28"/>
        </w:rPr>
        <w:t>составил 83,2 % в сопоставимых ценах к уровню прошлого года, в том числе в растениеводстве 73,4 %.</w:t>
      </w:r>
      <w:r>
        <w:rPr>
          <w:color w:val="FF0000"/>
          <w:sz w:val="28"/>
          <w:szCs w:val="28"/>
        </w:rPr>
        <w:t xml:space="preserve"> </w:t>
      </w:r>
    </w:p>
    <w:p w:rsidR="006502D9" w:rsidRDefault="006502D9" w:rsidP="00D04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отрасли животноводства прошлый год был более удачным. Индекс физического объема животноводческой продукции составил </w:t>
      </w:r>
      <w:r w:rsidRPr="00BA4193">
        <w:rPr>
          <w:sz w:val="28"/>
          <w:szCs w:val="28"/>
        </w:rPr>
        <w:t>102 %.</w:t>
      </w:r>
      <w:r>
        <w:rPr>
          <w:sz w:val="28"/>
          <w:szCs w:val="28"/>
        </w:rPr>
        <w:t xml:space="preserve">  Удалось сохранить поголовье сельскохозяйственных животных. На начало 2015 года п</w:t>
      </w:r>
      <w:r w:rsidRPr="000B35E4">
        <w:rPr>
          <w:sz w:val="28"/>
          <w:szCs w:val="28"/>
        </w:rPr>
        <w:t xml:space="preserve">оголовье КРС </w:t>
      </w:r>
      <w:r>
        <w:rPr>
          <w:sz w:val="28"/>
          <w:szCs w:val="28"/>
        </w:rPr>
        <w:t>насчитывало</w:t>
      </w:r>
      <w:r w:rsidRPr="000B35E4">
        <w:rPr>
          <w:sz w:val="28"/>
          <w:szCs w:val="28"/>
        </w:rPr>
        <w:t xml:space="preserve"> 7,8 тыс. голов, из них коров – 3,6 тыс. голов, поголовье свиней более 6,6 тыс. голов. Объем производства молока во всех категориях  хозяйств</w:t>
      </w:r>
      <w:r>
        <w:rPr>
          <w:sz w:val="28"/>
          <w:szCs w:val="28"/>
        </w:rPr>
        <w:t xml:space="preserve"> </w:t>
      </w:r>
      <w:r w:rsidRPr="000B35E4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</w:t>
      </w:r>
      <w:r w:rsidRPr="000B35E4">
        <w:rPr>
          <w:sz w:val="28"/>
          <w:szCs w:val="28"/>
        </w:rPr>
        <w:t>уровню пр</w:t>
      </w:r>
      <w:r>
        <w:rPr>
          <w:sz w:val="28"/>
          <w:szCs w:val="28"/>
        </w:rPr>
        <w:t>ошлого года  снизился на 0,7 % за счет снижения надоев молока в хозяйствах населения,  сказался низкий уровень кормовой базы на начало 2014 года.</w:t>
      </w:r>
    </w:p>
    <w:p w:rsidR="006502D9" w:rsidRDefault="006502D9" w:rsidP="003A6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35E4">
        <w:rPr>
          <w:sz w:val="28"/>
          <w:szCs w:val="28"/>
        </w:rPr>
        <w:t xml:space="preserve">Производство скота и птицы на убой в живом весе  увеличилось по сравнению с соответствующим периодом прошлого года </w:t>
      </w:r>
      <w:r w:rsidRPr="00BA4193">
        <w:rPr>
          <w:sz w:val="28"/>
          <w:szCs w:val="28"/>
        </w:rPr>
        <w:t>на 5,1 %.</w:t>
      </w:r>
      <w:r w:rsidRPr="000B35E4">
        <w:rPr>
          <w:sz w:val="28"/>
          <w:szCs w:val="28"/>
        </w:rPr>
        <w:t xml:space="preserve"> Среднесуточный прирост КРС в сельскохозяйственных предприятиях повысился на </w:t>
      </w:r>
      <w:r>
        <w:rPr>
          <w:sz w:val="28"/>
          <w:szCs w:val="28"/>
        </w:rPr>
        <w:t>24</w:t>
      </w:r>
      <w:r w:rsidRPr="000B35E4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</w:t>
      </w:r>
      <w:r w:rsidRPr="000B35E4">
        <w:rPr>
          <w:sz w:val="28"/>
          <w:szCs w:val="28"/>
        </w:rPr>
        <w:t xml:space="preserve">и составил </w:t>
      </w:r>
      <w:smartTag w:uri="urn:schemas-microsoft-com:office:smarttags" w:element="metricconverter">
        <w:smartTagPr>
          <w:attr w:name="ProductID" w:val="867 граммов"/>
        </w:smartTagPr>
        <w:r>
          <w:rPr>
            <w:sz w:val="28"/>
            <w:szCs w:val="28"/>
          </w:rPr>
          <w:t xml:space="preserve">867 </w:t>
        </w:r>
        <w:r w:rsidRPr="000B35E4">
          <w:rPr>
            <w:sz w:val="28"/>
            <w:szCs w:val="28"/>
          </w:rPr>
          <w:t>граммов</w:t>
        </w:r>
      </w:smartTag>
      <w:r w:rsidRPr="000B35E4">
        <w:rPr>
          <w:sz w:val="28"/>
          <w:szCs w:val="28"/>
        </w:rPr>
        <w:t>.</w:t>
      </w:r>
      <w:r>
        <w:rPr>
          <w:sz w:val="28"/>
          <w:szCs w:val="28"/>
        </w:rPr>
        <w:t xml:space="preserve"> За достижение высоких показателей </w:t>
      </w:r>
      <w:r w:rsidRPr="00322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победителем краевого трудового соревнования среди работников АПК признан  Вельц Анатолий Генрихович, мастер по откорму молодняка КРС мясного направления КФХ «Наука». Среднесуточный привес его подопечных составил </w:t>
      </w:r>
      <w:r w:rsidRPr="00322EF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300 граммов"/>
        </w:smartTagPr>
        <w:r w:rsidRPr="00322EFE">
          <w:rPr>
            <w:sz w:val="28"/>
            <w:szCs w:val="28"/>
          </w:rPr>
          <w:t>1300</w:t>
        </w:r>
        <w:r>
          <w:rPr>
            <w:sz w:val="28"/>
            <w:szCs w:val="28"/>
          </w:rPr>
          <w:t xml:space="preserve"> граммов</w:t>
        </w:r>
      </w:smartTag>
      <w:r>
        <w:rPr>
          <w:sz w:val="28"/>
          <w:szCs w:val="28"/>
        </w:rPr>
        <w:t>. Победитель награжден Почетной грамотой Администрации Алтайского края и  автомобилем.</w:t>
      </w:r>
    </w:p>
    <w:p w:rsidR="006502D9" w:rsidRDefault="006502D9" w:rsidP="003A6593">
      <w:pPr>
        <w:jc w:val="both"/>
        <w:rPr>
          <w:sz w:val="28"/>
          <w:szCs w:val="28"/>
        </w:rPr>
      </w:pPr>
      <w:r w:rsidRPr="00BA4193">
        <w:rPr>
          <w:sz w:val="28"/>
          <w:szCs w:val="28"/>
        </w:rPr>
        <w:t xml:space="preserve">         В 2014 году населением района произведена 9271 тонна молока, реализовано 2179 тонн мяса.</w:t>
      </w:r>
      <w:r>
        <w:rPr>
          <w:sz w:val="28"/>
          <w:szCs w:val="28"/>
        </w:rPr>
        <w:t xml:space="preserve"> </w:t>
      </w:r>
      <w:r w:rsidRPr="000B35E4">
        <w:rPr>
          <w:sz w:val="28"/>
          <w:szCs w:val="28"/>
        </w:rPr>
        <w:t xml:space="preserve">План по закупу сельхозпродукции </w:t>
      </w:r>
      <w:r>
        <w:rPr>
          <w:sz w:val="28"/>
          <w:szCs w:val="28"/>
        </w:rPr>
        <w:t xml:space="preserve">у населения </w:t>
      </w:r>
      <w:r w:rsidRPr="000B35E4">
        <w:rPr>
          <w:sz w:val="28"/>
          <w:szCs w:val="28"/>
        </w:rPr>
        <w:t>выполнен в районе на 100 %.</w:t>
      </w:r>
    </w:p>
    <w:p w:rsidR="006502D9" w:rsidRDefault="006502D9" w:rsidP="003A6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очень сложный год, кормов для общественного животноводства хозяйства заготовили в полном объеме. В среднем на 1 условную голову было заготовлено 36,0 кормовых единиц грубых и сочных кормов, при  плане 25,0 кормовых единиц.</w:t>
      </w:r>
    </w:p>
    <w:p w:rsidR="006502D9" w:rsidRDefault="006502D9" w:rsidP="00322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Серьезные  реконструкции и строительство животноводческих помещений провели два сельхозпредприя : ООО «Лебяжье» и КФХ «Наука». В ООО «Лебяжье» построено две  крытых  кормовых площадки  общей численностью на 300 и 400 голов. Построен и введен  в эксплуатацию современный, отвечающий всем ветеринарно-зоотехническим требованиям   пункт искусственного осеменения коров и телок. В КФХ «Наука»  капитально  отремонтированы  животноводческие помещения. Построен кормовой стол на 300 голов.  В КФХ «Панькин А.И.»  возведен двор для содержания 350 голов коров, построена откормочная площадка для молодняка КРС.</w:t>
      </w:r>
    </w:p>
    <w:p w:rsidR="006502D9" w:rsidRDefault="006502D9" w:rsidP="00322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2014 год ООО «Лебяжье» и КФХ «Наука» продано 524 головы племенного скота, из них за пределы Алтайского края 283 головы.</w:t>
      </w:r>
    </w:p>
    <w:p w:rsidR="006502D9" w:rsidRDefault="006502D9" w:rsidP="003A6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Хозяйства  района имеют богатую материально- техническую базу,  ежегодно обновляется машино-тракторный парк лучшими образцами техники. Так в 2014 году приобретено 3 трактора</w:t>
      </w:r>
      <w:r w:rsidRPr="000B35E4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0B35E4">
        <w:rPr>
          <w:sz w:val="28"/>
          <w:szCs w:val="28"/>
        </w:rPr>
        <w:t xml:space="preserve"> зерноуборочных комбайна</w:t>
      </w:r>
      <w:r>
        <w:rPr>
          <w:sz w:val="28"/>
          <w:szCs w:val="28"/>
        </w:rPr>
        <w:t xml:space="preserve"> </w:t>
      </w:r>
      <w:r w:rsidRPr="000B35E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0B35E4">
        <w:rPr>
          <w:sz w:val="28"/>
          <w:szCs w:val="28"/>
        </w:rPr>
        <w:t xml:space="preserve">другой сельскохозяйственной техники на общую сумму </w:t>
      </w:r>
      <w:r>
        <w:rPr>
          <w:sz w:val="28"/>
          <w:szCs w:val="28"/>
        </w:rPr>
        <w:t>69</w:t>
      </w:r>
      <w:r w:rsidRPr="000B35E4">
        <w:rPr>
          <w:sz w:val="28"/>
          <w:szCs w:val="28"/>
        </w:rPr>
        <w:t>,</w:t>
      </w:r>
      <w:r>
        <w:rPr>
          <w:sz w:val="28"/>
          <w:szCs w:val="28"/>
        </w:rPr>
        <w:t>9 миллионов</w:t>
      </w:r>
      <w:r w:rsidRPr="000B35E4">
        <w:rPr>
          <w:sz w:val="28"/>
          <w:szCs w:val="28"/>
        </w:rPr>
        <w:t xml:space="preserve"> рублей. </w:t>
      </w:r>
    </w:p>
    <w:p w:rsidR="006502D9" w:rsidRPr="00205F3C" w:rsidRDefault="006502D9" w:rsidP="003A6593">
      <w:pPr>
        <w:ind w:firstLine="709"/>
        <w:jc w:val="both"/>
        <w:rPr>
          <w:sz w:val="28"/>
          <w:szCs w:val="28"/>
        </w:rPr>
      </w:pPr>
      <w:r w:rsidRPr="000B35E4">
        <w:rPr>
          <w:sz w:val="28"/>
          <w:szCs w:val="28"/>
        </w:rPr>
        <w:t>В условиях сложного финансового состояния сельхозпредприятий большую роль играет государственная поддержка отрасли. В 201</w:t>
      </w:r>
      <w:r>
        <w:rPr>
          <w:sz w:val="28"/>
          <w:szCs w:val="28"/>
        </w:rPr>
        <w:t>4</w:t>
      </w:r>
      <w:r w:rsidRPr="000B35E4">
        <w:rPr>
          <w:sz w:val="28"/>
          <w:szCs w:val="28"/>
        </w:rPr>
        <w:t xml:space="preserve"> году получено </w:t>
      </w:r>
      <w:r>
        <w:rPr>
          <w:sz w:val="28"/>
          <w:szCs w:val="28"/>
        </w:rPr>
        <w:t xml:space="preserve">53,1 млн. руб.  </w:t>
      </w:r>
      <w:r w:rsidRPr="000B35E4">
        <w:rPr>
          <w:sz w:val="28"/>
          <w:szCs w:val="28"/>
        </w:rPr>
        <w:t>целевых субсид</w:t>
      </w:r>
      <w:r>
        <w:rPr>
          <w:sz w:val="28"/>
          <w:szCs w:val="28"/>
        </w:rPr>
        <w:t>ий на развитие АПК, это на 23,8 % больше, чем в прошлом году.</w:t>
      </w:r>
      <w:r w:rsidRPr="008F1295">
        <w:rPr>
          <w:sz w:val="32"/>
          <w:szCs w:val="32"/>
        </w:rPr>
        <w:t xml:space="preserve"> </w:t>
      </w:r>
      <w:r w:rsidRPr="00205F3C">
        <w:rPr>
          <w:sz w:val="28"/>
          <w:szCs w:val="28"/>
        </w:rPr>
        <w:t>Из них 7</w:t>
      </w:r>
      <w:r>
        <w:rPr>
          <w:sz w:val="28"/>
          <w:szCs w:val="28"/>
        </w:rPr>
        <w:t>1</w:t>
      </w:r>
      <w:r w:rsidRPr="00205F3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05F3C">
        <w:rPr>
          <w:sz w:val="28"/>
          <w:szCs w:val="28"/>
        </w:rPr>
        <w:t xml:space="preserve">% субсидий приходится на крупные хозяйства, в том числе </w:t>
      </w:r>
      <w:r>
        <w:rPr>
          <w:sz w:val="28"/>
          <w:szCs w:val="28"/>
        </w:rPr>
        <w:t>52</w:t>
      </w:r>
      <w:r w:rsidRPr="00205F3C">
        <w:rPr>
          <w:sz w:val="28"/>
          <w:szCs w:val="28"/>
        </w:rPr>
        <w:t>,8 % на хозяйства занимающихся животноводством,  2</w:t>
      </w:r>
      <w:r>
        <w:rPr>
          <w:sz w:val="28"/>
          <w:szCs w:val="28"/>
        </w:rPr>
        <w:t>6</w:t>
      </w:r>
      <w:r w:rsidRPr="00205F3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05F3C">
        <w:rPr>
          <w:sz w:val="28"/>
          <w:szCs w:val="28"/>
        </w:rPr>
        <w:t xml:space="preserve"> % - на мелкие хозяйства.</w:t>
      </w:r>
    </w:p>
    <w:p w:rsidR="006502D9" w:rsidRDefault="006502D9" w:rsidP="00F27478">
      <w:pPr>
        <w:ind w:firstLine="709"/>
        <w:jc w:val="both"/>
        <w:rPr>
          <w:sz w:val="28"/>
          <w:szCs w:val="28"/>
        </w:rPr>
      </w:pPr>
      <w:r w:rsidRPr="00205F3C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205F3C">
        <w:rPr>
          <w:sz w:val="28"/>
          <w:szCs w:val="28"/>
        </w:rPr>
        <w:t xml:space="preserve"> году все сельхозтоваропроизводители района  получили</w:t>
      </w:r>
      <w:r>
        <w:rPr>
          <w:sz w:val="28"/>
          <w:szCs w:val="28"/>
        </w:rPr>
        <w:t xml:space="preserve"> </w:t>
      </w:r>
      <w:r w:rsidRPr="00205F3C">
        <w:rPr>
          <w:sz w:val="28"/>
          <w:szCs w:val="28"/>
        </w:rPr>
        <w:t>несвязанную поддержку по растениеводству на 1 га</w:t>
      </w:r>
      <w:r>
        <w:rPr>
          <w:sz w:val="28"/>
          <w:szCs w:val="28"/>
        </w:rPr>
        <w:t xml:space="preserve">  на общую сумму  21</w:t>
      </w:r>
      <w:r w:rsidRPr="00205F3C">
        <w:rPr>
          <w:sz w:val="28"/>
          <w:szCs w:val="28"/>
        </w:rPr>
        <w:t>,</w:t>
      </w:r>
      <w:r>
        <w:rPr>
          <w:sz w:val="28"/>
          <w:szCs w:val="28"/>
        </w:rPr>
        <w:t>4 млн. руб. Так же были получены иные виды поддержки.</w:t>
      </w:r>
    </w:p>
    <w:p w:rsidR="006502D9" w:rsidRPr="00205F3C" w:rsidRDefault="006502D9" w:rsidP="003A6593">
      <w:pPr>
        <w:ind w:firstLine="709"/>
        <w:jc w:val="both"/>
        <w:rPr>
          <w:sz w:val="28"/>
          <w:szCs w:val="28"/>
        </w:rPr>
      </w:pPr>
      <w:r w:rsidRPr="00205F3C">
        <w:rPr>
          <w:sz w:val="28"/>
          <w:szCs w:val="28"/>
        </w:rPr>
        <w:t xml:space="preserve">По итогам работы  хозяйства </w:t>
      </w:r>
      <w:r>
        <w:rPr>
          <w:sz w:val="28"/>
          <w:szCs w:val="28"/>
        </w:rPr>
        <w:t>района</w:t>
      </w:r>
      <w:r w:rsidRPr="00205F3C">
        <w:rPr>
          <w:sz w:val="28"/>
          <w:szCs w:val="28"/>
        </w:rPr>
        <w:t xml:space="preserve"> получили прибыли </w:t>
      </w:r>
      <w:r>
        <w:rPr>
          <w:sz w:val="28"/>
          <w:szCs w:val="28"/>
        </w:rPr>
        <w:t>114,3</w:t>
      </w:r>
      <w:r w:rsidRPr="00205F3C">
        <w:rPr>
          <w:sz w:val="28"/>
          <w:szCs w:val="28"/>
        </w:rPr>
        <w:t xml:space="preserve"> мл.руб.</w:t>
      </w:r>
      <w:r>
        <w:rPr>
          <w:sz w:val="28"/>
          <w:szCs w:val="28"/>
        </w:rPr>
        <w:t xml:space="preserve"> </w:t>
      </w:r>
      <w:r w:rsidRPr="00205F3C">
        <w:rPr>
          <w:sz w:val="28"/>
          <w:szCs w:val="28"/>
        </w:rPr>
        <w:t>Ур</w:t>
      </w:r>
      <w:r>
        <w:rPr>
          <w:sz w:val="28"/>
          <w:szCs w:val="28"/>
        </w:rPr>
        <w:t xml:space="preserve">овень рентабельности составил </w:t>
      </w:r>
      <w:r w:rsidRPr="00BA4193">
        <w:rPr>
          <w:sz w:val="28"/>
          <w:szCs w:val="28"/>
        </w:rPr>
        <w:t>31,5 %.</w:t>
      </w:r>
      <w:r>
        <w:rPr>
          <w:sz w:val="28"/>
          <w:szCs w:val="28"/>
        </w:rPr>
        <w:t xml:space="preserve"> </w:t>
      </w:r>
    </w:p>
    <w:p w:rsidR="006502D9" w:rsidRPr="00BA4193" w:rsidRDefault="006502D9" w:rsidP="00BA4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5F3C">
        <w:rPr>
          <w:sz w:val="28"/>
          <w:szCs w:val="28"/>
        </w:rPr>
        <w:t xml:space="preserve">Среднесписочная численность </w:t>
      </w:r>
      <w:r>
        <w:rPr>
          <w:sz w:val="28"/>
          <w:szCs w:val="28"/>
        </w:rPr>
        <w:t>официально занятых</w:t>
      </w:r>
      <w:r w:rsidRPr="00205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сельском хозяйстве </w:t>
      </w:r>
      <w:r w:rsidRPr="00205F3C">
        <w:rPr>
          <w:sz w:val="28"/>
          <w:szCs w:val="28"/>
        </w:rPr>
        <w:t xml:space="preserve">уменьшилась </w:t>
      </w:r>
      <w:r>
        <w:rPr>
          <w:sz w:val="28"/>
          <w:szCs w:val="28"/>
        </w:rPr>
        <w:t xml:space="preserve">в 2014 году </w:t>
      </w:r>
      <w:r w:rsidRPr="00205F3C">
        <w:rPr>
          <w:sz w:val="28"/>
          <w:szCs w:val="28"/>
        </w:rPr>
        <w:t xml:space="preserve">на 18 человек и составила </w:t>
      </w:r>
      <w:r>
        <w:rPr>
          <w:sz w:val="28"/>
          <w:szCs w:val="28"/>
        </w:rPr>
        <w:t>453</w:t>
      </w:r>
      <w:r w:rsidRPr="00205F3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205F3C">
        <w:rPr>
          <w:sz w:val="28"/>
          <w:szCs w:val="28"/>
        </w:rPr>
        <w:t xml:space="preserve">. Снижение численности работающих в сельском хозяйстве происходит за счет приобретения хозяйствами новой техники </w:t>
      </w:r>
      <w:r>
        <w:rPr>
          <w:sz w:val="28"/>
          <w:szCs w:val="28"/>
        </w:rPr>
        <w:t>многофункционального назначения, модернизации рабочих мест.</w:t>
      </w:r>
      <w:r w:rsidRPr="00205F3C">
        <w:rPr>
          <w:sz w:val="28"/>
          <w:szCs w:val="28"/>
        </w:rPr>
        <w:t xml:space="preserve">  </w:t>
      </w:r>
    </w:p>
    <w:p w:rsidR="006502D9" w:rsidRPr="00CE03C7" w:rsidRDefault="006502D9" w:rsidP="003A6593">
      <w:pPr>
        <w:ind w:right="126"/>
        <w:jc w:val="both"/>
        <w:rPr>
          <w:b/>
          <w:i/>
          <w:sz w:val="28"/>
          <w:szCs w:val="28"/>
        </w:rPr>
      </w:pPr>
      <w:r w:rsidRPr="00CE03C7">
        <w:rPr>
          <w:b/>
          <w:i/>
          <w:sz w:val="28"/>
          <w:szCs w:val="28"/>
        </w:rPr>
        <w:t>Промышленность</w:t>
      </w:r>
    </w:p>
    <w:p w:rsidR="006502D9" w:rsidRDefault="006502D9" w:rsidP="00255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2014 году сохранилась отрицательная динамика последних трех лет -</w:t>
      </w:r>
      <w:r w:rsidRPr="009E6434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сокращение объемов производства</w:t>
      </w:r>
      <w:r w:rsidRPr="009E6434">
        <w:rPr>
          <w:sz w:val="28"/>
          <w:szCs w:val="28"/>
        </w:rPr>
        <w:t xml:space="preserve"> промышленной продукции</w:t>
      </w:r>
      <w:r>
        <w:rPr>
          <w:sz w:val="28"/>
          <w:szCs w:val="28"/>
        </w:rPr>
        <w:t xml:space="preserve"> по отдельным категориям товаров.  В прошлом году предприятиями района отгружено промышленной продукции</w:t>
      </w:r>
      <w:r w:rsidRPr="009E6434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</w:t>
      </w:r>
      <w:r w:rsidRPr="009E6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227 </w:t>
      </w:r>
      <w:r w:rsidRPr="009E6434">
        <w:rPr>
          <w:sz w:val="28"/>
          <w:szCs w:val="28"/>
        </w:rPr>
        <w:t xml:space="preserve">млн. рублей, индекс промышленного производства </w:t>
      </w:r>
      <w:r>
        <w:rPr>
          <w:sz w:val="28"/>
          <w:szCs w:val="28"/>
        </w:rPr>
        <w:t xml:space="preserve"> составил 74,7</w:t>
      </w:r>
      <w:r w:rsidRPr="009E6434">
        <w:rPr>
          <w:sz w:val="28"/>
          <w:szCs w:val="28"/>
        </w:rPr>
        <w:t xml:space="preserve"> %. </w:t>
      </w:r>
      <w:r>
        <w:rPr>
          <w:sz w:val="28"/>
          <w:szCs w:val="28"/>
        </w:rPr>
        <w:t>Снижение допустили ООО «Лебяжье-Лес», КФХ «Гончаренко», ООО «Корма», ИП Толстунов. Сократились объемы производства в лесоперерабатывающей отрасли:  древесины топливной - на 23,7 %, пиломатериалов – на 35,1 %, бревен хвойных пород – на 21,9 %, шпалы – на 10,5 %. В пищевой промышленности сократилось производство изделий колбасных на  35 %,  мяса и субпродуктов – на 26 %, мясных полуфабрикатов – на 11 %, приостановлено производство масла растительного.  В условиях рыночной экономики нашим переработчикам сложно выдерживать конкуренцию поставщиков, наполняющим торговые точки района более дешевыми и доступными для покупателя товарами.</w:t>
      </w:r>
    </w:p>
    <w:p w:rsidR="006502D9" w:rsidRDefault="006502D9" w:rsidP="00255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Продолжают удерживать и наращивать объемы производства следующие предприятия: ПО «Кристалл», ИП Катернюк, ИП Шишкин. Рост объемов производства составил по следующим видам продукции: воды питьевой – в 1,5 раза, кондитерских изделий – на 3,8 %, рыбы и продуктов рыбных – на 2,2 %, рыбы свежей – в 1,5 раза.</w:t>
      </w:r>
    </w:p>
    <w:p w:rsidR="006502D9" w:rsidRPr="000B35E4" w:rsidRDefault="006502D9" w:rsidP="003C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35E4">
        <w:rPr>
          <w:sz w:val="28"/>
          <w:szCs w:val="28"/>
        </w:rPr>
        <w:t>С целью повышения качества продукции и расширения ассортимента промышленных товаров на предприятиях района проводится модернизация производства, приобретается новое оборудование.</w:t>
      </w:r>
    </w:p>
    <w:p w:rsidR="006502D9" w:rsidRPr="00DA4DC4" w:rsidRDefault="006502D9" w:rsidP="00B7160F">
      <w:pPr>
        <w:jc w:val="both"/>
        <w:rPr>
          <w:b/>
          <w:i/>
          <w:sz w:val="28"/>
          <w:szCs w:val="28"/>
        </w:rPr>
      </w:pPr>
      <w:r w:rsidRPr="00DA4DC4">
        <w:rPr>
          <w:b/>
          <w:i/>
          <w:sz w:val="28"/>
          <w:szCs w:val="28"/>
        </w:rPr>
        <w:t>Малый бизнес и потребительский рынок</w:t>
      </w:r>
    </w:p>
    <w:p w:rsidR="006502D9" w:rsidRDefault="006502D9" w:rsidP="00DA4DC4">
      <w:pPr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4DC4">
        <w:rPr>
          <w:sz w:val="28"/>
          <w:szCs w:val="28"/>
        </w:rPr>
        <w:t xml:space="preserve">Администрацией района разработан комплекс мер по содействию развития малого бизнеса в районе. </w:t>
      </w:r>
      <w:r>
        <w:rPr>
          <w:sz w:val="28"/>
          <w:szCs w:val="28"/>
        </w:rPr>
        <w:t>Принята муниципальная программа развития предпринимательства, создан общественный Совет по развитию предпринимательства, на официальном сайте администрации района размещена информация о существующих видах господдержки для малого бизнеса.</w:t>
      </w:r>
    </w:p>
    <w:p w:rsidR="006502D9" w:rsidRDefault="006502D9" w:rsidP="00DA4DC4">
      <w:pPr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2014 году рассмотрено  11 бизнес – проектов безработных граждан, на реализацию которых была предоставлена субсидия из краевого бюджета на развитие собственного бизнеса в размере 661,64 тыс.руб. </w:t>
      </w:r>
    </w:p>
    <w:p w:rsidR="006502D9" w:rsidRDefault="006502D9" w:rsidP="00DA4DC4">
      <w:pPr>
        <w:pStyle w:val="NormalWeb"/>
        <w:spacing w:before="0" w:after="0"/>
        <w:ind w:firstLine="563"/>
        <w:jc w:val="both"/>
        <w:rPr>
          <w:sz w:val="28"/>
          <w:szCs w:val="28"/>
        </w:rPr>
      </w:pPr>
      <w:r>
        <w:t xml:space="preserve"> </w:t>
      </w:r>
      <w:r w:rsidRPr="006D7B26">
        <w:rPr>
          <w:sz w:val="28"/>
          <w:szCs w:val="28"/>
        </w:rPr>
        <w:t xml:space="preserve">Информационно - консультационным центром Егорьевского района в 2014 году предоставлялись консультации по различным вопросам, в том числе по вопросам государственной поддержки малого и среднего предпринимательства. </w:t>
      </w:r>
    </w:p>
    <w:p w:rsidR="006502D9" w:rsidRDefault="006502D9" w:rsidP="008279A4">
      <w:pPr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субъектов малого и среднего предпринимательства района в 2014 году составило 382 единицы, из них 48 малых предприятий, 291 индивидуальных предпринимателей, 43 крестьянских (фермерских) хозяйства. На малых и средних предприятиях района занято более 2,5 тысяч человек. В 2014 году среднемесячная з/плата на малых предприятиях  составила – 10433,3 руб., у индивидуальных предпринимателей – 9869,5 руб., в КФХ – 11297,6 руб. Соотношение средней з/платы работников малых предприятий к средней з/плате по району составляет 70,8 %.</w:t>
      </w:r>
    </w:p>
    <w:p w:rsidR="006502D9" w:rsidRDefault="006502D9" w:rsidP="00040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Ситуация на потребительском рынке характеризуется следующими показателями:  оборот розничной торговли составил 674,8 млн.руб., индекс физического объема – 102,1%, оборот общественного питания составил 23,9 млн.руб., в сопоставимых ценах – 95,2 % к прошлому году, платные услуги населению составили 100,5 млн.руб., темп роста – 108,2 %.</w:t>
      </w:r>
    </w:p>
    <w:p w:rsidR="006502D9" w:rsidRPr="00316265" w:rsidRDefault="006502D9" w:rsidP="00DA4DC4">
      <w:pPr>
        <w:ind w:firstLine="563"/>
        <w:jc w:val="both"/>
        <w:rPr>
          <w:b/>
          <w:i/>
          <w:sz w:val="28"/>
          <w:szCs w:val="28"/>
        </w:rPr>
      </w:pPr>
      <w:r w:rsidRPr="00316265">
        <w:rPr>
          <w:b/>
          <w:i/>
          <w:sz w:val="28"/>
          <w:szCs w:val="28"/>
        </w:rPr>
        <w:t>Туризм</w:t>
      </w:r>
    </w:p>
    <w:p w:rsidR="006502D9" w:rsidRPr="00DA4DC4" w:rsidRDefault="006502D9" w:rsidP="003C2C37">
      <w:pPr>
        <w:jc w:val="both"/>
        <w:rPr>
          <w:sz w:val="28"/>
          <w:szCs w:val="28"/>
        </w:rPr>
      </w:pPr>
      <w:r w:rsidRPr="008674F5">
        <w:rPr>
          <w:color w:val="FF0000"/>
          <w:sz w:val="28"/>
          <w:szCs w:val="28"/>
        </w:rPr>
        <w:t xml:space="preserve">         </w:t>
      </w:r>
      <w:r w:rsidRPr="00DA4DC4">
        <w:rPr>
          <w:sz w:val="28"/>
          <w:szCs w:val="28"/>
        </w:rPr>
        <w:t xml:space="preserve">В Егорьевском районе в последние годы активно развивается туристическая инфраструктура, с каждым годом повышается качество услуг, предлагается все больше возможностей для отдыха. На территории Егорьевского района  действует 27  туристических объектов,  из них 7 детских лагерей, 20 организаций отдыха.  В 2014 году туристический поток составил  62 тысячи человек. </w:t>
      </w:r>
    </w:p>
    <w:p w:rsidR="006502D9" w:rsidRPr="00DA4DC4" w:rsidRDefault="006502D9" w:rsidP="00D262F3">
      <w:pPr>
        <w:jc w:val="both"/>
        <w:rPr>
          <w:sz w:val="28"/>
          <w:szCs w:val="28"/>
        </w:rPr>
      </w:pPr>
      <w:r w:rsidRPr="00DA4DC4">
        <w:rPr>
          <w:sz w:val="28"/>
          <w:szCs w:val="28"/>
        </w:rPr>
        <w:t xml:space="preserve">         В </w:t>
      </w:r>
      <w:r>
        <w:rPr>
          <w:sz w:val="28"/>
          <w:szCs w:val="28"/>
        </w:rPr>
        <w:t>прошлом году</w:t>
      </w:r>
      <w:r w:rsidRPr="00DA4DC4">
        <w:rPr>
          <w:sz w:val="28"/>
          <w:szCs w:val="28"/>
        </w:rPr>
        <w:t xml:space="preserve"> администрация района принимала участие  в  краевых мероприятиях по туризму. На территории </w:t>
      </w:r>
      <w:r>
        <w:rPr>
          <w:sz w:val="28"/>
          <w:szCs w:val="28"/>
        </w:rPr>
        <w:t>райцентра</w:t>
      </w:r>
      <w:r w:rsidRPr="00DA4DC4">
        <w:rPr>
          <w:sz w:val="28"/>
          <w:szCs w:val="28"/>
        </w:rPr>
        <w:t xml:space="preserve"> за счет средств краевого бюджета были установлены дорожные знаки с обозначением основных объектов. Администр</w:t>
      </w:r>
      <w:r>
        <w:rPr>
          <w:sz w:val="28"/>
          <w:szCs w:val="28"/>
        </w:rPr>
        <w:t>а</w:t>
      </w:r>
      <w:r w:rsidRPr="00DA4DC4">
        <w:rPr>
          <w:sz w:val="28"/>
          <w:szCs w:val="28"/>
        </w:rPr>
        <w:t>цией района по инициативе Главного управления природных ресурсов и экологии Алтайского края было проведено общественное обсуждение вопроса о создании на территории Егорьевского района памятника природы «озеро Песьяное». Значимость памятника природы  закл</w:t>
      </w:r>
      <w:r w:rsidRPr="00DA4DC4">
        <w:rPr>
          <w:sz w:val="28"/>
          <w:szCs w:val="28"/>
        </w:rPr>
        <w:t>ю</w:t>
      </w:r>
      <w:r w:rsidRPr="00DA4DC4">
        <w:rPr>
          <w:sz w:val="28"/>
          <w:szCs w:val="28"/>
        </w:rPr>
        <w:t>чается  в сохранении наличия  видов,  внесенных в национальную и региональную Кра</w:t>
      </w:r>
      <w:r w:rsidRPr="00DA4DC4">
        <w:rPr>
          <w:sz w:val="28"/>
          <w:szCs w:val="28"/>
        </w:rPr>
        <w:t>с</w:t>
      </w:r>
      <w:r w:rsidRPr="00DA4DC4">
        <w:rPr>
          <w:sz w:val="28"/>
          <w:szCs w:val="28"/>
        </w:rPr>
        <w:t xml:space="preserve">ные книги. По итогам проведенного обсуждения  было принято решение о целесообразности создания памятника природы краевого значения </w:t>
      </w:r>
      <w:r>
        <w:rPr>
          <w:sz w:val="28"/>
          <w:szCs w:val="28"/>
        </w:rPr>
        <w:t>на территории нашего района</w:t>
      </w:r>
      <w:r w:rsidRPr="00DA4DC4">
        <w:rPr>
          <w:sz w:val="28"/>
          <w:szCs w:val="28"/>
        </w:rPr>
        <w:t>.</w:t>
      </w:r>
    </w:p>
    <w:p w:rsidR="006502D9" w:rsidRDefault="006502D9" w:rsidP="00D262F3">
      <w:pPr>
        <w:jc w:val="both"/>
        <w:rPr>
          <w:b/>
          <w:i/>
          <w:sz w:val="28"/>
          <w:szCs w:val="28"/>
        </w:rPr>
      </w:pPr>
    </w:p>
    <w:p w:rsidR="006502D9" w:rsidRPr="000D60F0" w:rsidRDefault="006502D9" w:rsidP="00D262F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Демография</w:t>
      </w:r>
    </w:p>
    <w:p w:rsidR="006502D9" w:rsidRPr="00EC1478" w:rsidRDefault="006502D9" w:rsidP="00D262F3">
      <w:pPr>
        <w:ind w:right="12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A83D0C">
        <w:rPr>
          <w:sz w:val="28"/>
          <w:szCs w:val="28"/>
        </w:rPr>
        <w:t>В 2014 году население Егорье</w:t>
      </w:r>
      <w:r>
        <w:rPr>
          <w:sz w:val="28"/>
          <w:szCs w:val="28"/>
        </w:rPr>
        <w:t>вского района сократилось на 223</w:t>
      </w:r>
      <w:r w:rsidRPr="00A83D0C">
        <w:rPr>
          <w:sz w:val="28"/>
          <w:szCs w:val="28"/>
        </w:rPr>
        <w:t xml:space="preserve"> человек.</w:t>
      </w:r>
      <w:r>
        <w:rPr>
          <w:color w:val="FF0000"/>
          <w:sz w:val="28"/>
          <w:szCs w:val="28"/>
        </w:rPr>
        <w:t xml:space="preserve"> </w:t>
      </w:r>
      <w:r w:rsidRPr="00EC1478">
        <w:rPr>
          <w:sz w:val="28"/>
          <w:szCs w:val="28"/>
        </w:rPr>
        <w:t>Среднегодовая численность населения состав</w:t>
      </w:r>
      <w:r>
        <w:rPr>
          <w:sz w:val="28"/>
          <w:szCs w:val="28"/>
        </w:rPr>
        <w:t>ила в прошлом году</w:t>
      </w:r>
      <w:r w:rsidRPr="00EC1478">
        <w:rPr>
          <w:sz w:val="28"/>
          <w:szCs w:val="28"/>
        </w:rPr>
        <w:t xml:space="preserve"> 13607 человек.</w:t>
      </w:r>
      <w:r w:rsidRPr="008674F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продолжает сокращаться численность населения  в трудоспособном возрасте.  В 2014 году она составила 7376, из них занято в экономике района 6110 человек. </w:t>
      </w:r>
      <w:r w:rsidRPr="00EC1478">
        <w:rPr>
          <w:sz w:val="28"/>
          <w:szCs w:val="28"/>
        </w:rPr>
        <w:t>На сокращение численности населения повлияли как естественная убыль, так и миграционный отток. В про</w:t>
      </w:r>
      <w:r>
        <w:rPr>
          <w:sz w:val="28"/>
          <w:szCs w:val="28"/>
        </w:rPr>
        <w:t>шлом году в  районе родилось 179</w:t>
      </w:r>
      <w:r w:rsidRPr="00EC1478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 xml:space="preserve">умерло 249 человек. </w:t>
      </w:r>
      <w:r w:rsidRPr="00EC1478">
        <w:rPr>
          <w:sz w:val="28"/>
          <w:szCs w:val="28"/>
        </w:rPr>
        <w:t>Естественная</w:t>
      </w:r>
      <w:r>
        <w:rPr>
          <w:sz w:val="28"/>
          <w:szCs w:val="28"/>
        </w:rPr>
        <w:t xml:space="preserve"> убыль населения составила  - 70 человек</w:t>
      </w:r>
      <w:r w:rsidRPr="00EC1478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EC1478">
        <w:rPr>
          <w:sz w:val="28"/>
          <w:szCs w:val="28"/>
        </w:rPr>
        <w:t>Прибыло в район  713 человек,</w:t>
      </w:r>
      <w:r>
        <w:rPr>
          <w:sz w:val="28"/>
          <w:szCs w:val="28"/>
        </w:rPr>
        <w:t xml:space="preserve"> </w:t>
      </w:r>
      <w:r w:rsidRPr="00EC1478">
        <w:rPr>
          <w:sz w:val="28"/>
          <w:szCs w:val="28"/>
        </w:rPr>
        <w:t xml:space="preserve"> выбыло – 866</w:t>
      </w:r>
      <w:r>
        <w:rPr>
          <w:sz w:val="28"/>
          <w:szCs w:val="28"/>
        </w:rPr>
        <w:t xml:space="preserve"> человек</w:t>
      </w:r>
      <w:r w:rsidRPr="00EC1478">
        <w:rPr>
          <w:sz w:val="28"/>
          <w:szCs w:val="28"/>
        </w:rPr>
        <w:t>.  Миграционная убыль нас</w:t>
      </w:r>
      <w:r>
        <w:rPr>
          <w:sz w:val="28"/>
          <w:szCs w:val="28"/>
        </w:rPr>
        <w:t xml:space="preserve">еления составила </w:t>
      </w:r>
      <w:r w:rsidRPr="00EC1478">
        <w:rPr>
          <w:sz w:val="28"/>
          <w:szCs w:val="28"/>
        </w:rPr>
        <w:t>– 153 человека</w:t>
      </w:r>
      <w:r>
        <w:rPr>
          <w:sz w:val="28"/>
          <w:szCs w:val="28"/>
        </w:rPr>
        <w:t xml:space="preserve">. </w:t>
      </w:r>
      <w:r w:rsidRPr="00EC1478">
        <w:rPr>
          <w:sz w:val="28"/>
          <w:szCs w:val="28"/>
        </w:rPr>
        <w:t xml:space="preserve">  </w:t>
      </w:r>
    </w:p>
    <w:p w:rsidR="006502D9" w:rsidRDefault="006502D9" w:rsidP="00BA4193">
      <w:pPr>
        <w:jc w:val="both"/>
        <w:rPr>
          <w:sz w:val="28"/>
          <w:szCs w:val="28"/>
        </w:rPr>
      </w:pPr>
      <w:r w:rsidRPr="008674F5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   </w:t>
      </w:r>
      <w:r w:rsidRPr="00676A42">
        <w:rPr>
          <w:sz w:val="28"/>
          <w:szCs w:val="28"/>
        </w:rPr>
        <w:t xml:space="preserve">В течение 2014 года  вопрос о снижении смертности населения стоял у </w:t>
      </w:r>
      <w:r>
        <w:rPr>
          <w:sz w:val="28"/>
          <w:szCs w:val="28"/>
        </w:rPr>
        <w:t>администрации района</w:t>
      </w:r>
      <w:r w:rsidRPr="00676A42">
        <w:rPr>
          <w:sz w:val="28"/>
          <w:szCs w:val="28"/>
        </w:rPr>
        <w:t xml:space="preserve"> на контроле, несколько раз приходилось отчитываться по данному вопросу перед Администрацией края на видеоселекторных совещаниях. В связи с этим  </w:t>
      </w:r>
      <w:r>
        <w:rPr>
          <w:sz w:val="28"/>
          <w:szCs w:val="28"/>
        </w:rPr>
        <w:t>Краевым государственным бюджетным учреждением здравоохранения «Егорьевская центральная районная больница»  разработан и согласован с администрацией района</w:t>
      </w:r>
      <w:r w:rsidRPr="00AB26FE">
        <w:rPr>
          <w:sz w:val="28"/>
          <w:szCs w:val="28"/>
        </w:rPr>
        <w:t xml:space="preserve"> план мероприятий по снижению уровня смертности населения Егорьевского района</w:t>
      </w:r>
      <w:r>
        <w:rPr>
          <w:sz w:val="28"/>
          <w:szCs w:val="28"/>
        </w:rPr>
        <w:t xml:space="preserve"> </w:t>
      </w:r>
      <w:r w:rsidRPr="00AB26FE">
        <w:rPr>
          <w:sz w:val="28"/>
          <w:szCs w:val="28"/>
        </w:rPr>
        <w:t>на 2014 год</w:t>
      </w:r>
      <w:r>
        <w:rPr>
          <w:sz w:val="28"/>
          <w:szCs w:val="28"/>
        </w:rPr>
        <w:t>.</w:t>
      </w:r>
    </w:p>
    <w:p w:rsidR="006502D9" w:rsidRDefault="006502D9" w:rsidP="00BA4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 мероприятий реализован по основным направлениям. В 2014 году охват населения профилактическими осмотрами на туберкулез составил 82,8 % от общей численности населения, диспансеризацию прошли 24,9 % жителей, 98,9 % детей охвачено профилактическими осмотрами. </w:t>
      </w:r>
    </w:p>
    <w:p w:rsidR="006502D9" w:rsidRDefault="006502D9" w:rsidP="00BA4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сегодняшний день остро стоит вопрос обеспеченности населения района высококвалифицированными медицинскими кадрами.  Обеспеченность врачами составляет 19,3 на 10 тыс. населения. В районе существует дефицит врачей  в  количестве 5 специалистов.</w:t>
      </w:r>
    </w:p>
    <w:p w:rsidR="006502D9" w:rsidRPr="00A85EFB" w:rsidRDefault="006502D9" w:rsidP="000B35E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Доходы </w:t>
      </w:r>
      <w:r w:rsidRPr="000D60F0">
        <w:rPr>
          <w:b/>
          <w:i/>
          <w:sz w:val="28"/>
          <w:szCs w:val="28"/>
        </w:rPr>
        <w:t xml:space="preserve"> населения</w:t>
      </w:r>
    </w:p>
    <w:p w:rsidR="006502D9" w:rsidRDefault="006502D9" w:rsidP="00D26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1461">
        <w:rPr>
          <w:sz w:val="28"/>
          <w:szCs w:val="28"/>
        </w:rPr>
        <w:t xml:space="preserve">Доходы населения района за 2014 год </w:t>
      </w:r>
      <w:r>
        <w:rPr>
          <w:sz w:val="28"/>
          <w:szCs w:val="28"/>
        </w:rPr>
        <w:t>выросли</w:t>
      </w:r>
      <w:r w:rsidRPr="009B1461">
        <w:rPr>
          <w:sz w:val="28"/>
          <w:szCs w:val="28"/>
        </w:rPr>
        <w:t xml:space="preserve"> на 13,3 %. </w:t>
      </w:r>
      <w:r>
        <w:rPr>
          <w:sz w:val="28"/>
          <w:szCs w:val="28"/>
        </w:rPr>
        <w:t xml:space="preserve"> </w:t>
      </w:r>
      <w:r w:rsidRPr="009B1461">
        <w:rPr>
          <w:sz w:val="28"/>
          <w:szCs w:val="28"/>
        </w:rPr>
        <w:t>В структуре доходов продолжает увеличиваться  объем пенсий и социальных пособий, доля которых составила в прошлом году 37 %</w:t>
      </w:r>
      <w:r>
        <w:rPr>
          <w:sz w:val="28"/>
          <w:szCs w:val="28"/>
        </w:rPr>
        <w:t xml:space="preserve"> или 675,5 млн.руб</w:t>
      </w:r>
      <w:r w:rsidRPr="009B14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B1461">
        <w:rPr>
          <w:sz w:val="28"/>
          <w:szCs w:val="28"/>
        </w:rPr>
        <w:t xml:space="preserve">Заработная плата по-прежнему остается основным источником доходов трудоспособного населения района  и составляет 25,8 % </w:t>
      </w:r>
      <w:r>
        <w:rPr>
          <w:sz w:val="28"/>
          <w:szCs w:val="28"/>
        </w:rPr>
        <w:t xml:space="preserve"> </w:t>
      </w:r>
      <w:r w:rsidRPr="009B1461">
        <w:rPr>
          <w:sz w:val="28"/>
          <w:szCs w:val="28"/>
        </w:rPr>
        <w:t>от общего  объема денежных доходов</w:t>
      </w:r>
      <w:r>
        <w:rPr>
          <w:sz w:val="28"/>
          <w:szCs w:val="28"/>
        </w:rPr>
        <w:t xml:space="preserve">, в денежном выражении это 468,7 млн.руб.                    </w:t>
      </w:r>
    </w:p>
    <w:p w:rsidR="006502D9" w:rsidRDefault="006502D9" w:rsidP="00D26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Среднемесячные доходы на душу населения района сложились в сумме 11116 руб. В личной собственности граждан района находится 4790 единиц автотранспорта, из них приобретено за 2014 год  665 автомобилей.</w:t>
      </w:r>
    </w:p>
    <w:p w:rsidR="006502D9" w:rsidRPr="00A85EFB" w:rsidRDefault="006502D9" w:rsidP="00D26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последние годы наблюдается диспропорция в доходах населения  как в  Егорьевском районе, как в среднем по регионам России.  Несмотря на общий рост доходов населения,  остается высокой доля малоимущих граждан в районе - 5,5 тысяч человек,  40,6 % от общей численности населения. 165 семей района получают субсидию на оплату жилого помещения и коммунальных услуг.</w:t>
      </w:r>
    </w:p>
    <w:p w:rsidR="006502D9" w:rsidRDefault="006502D9" w:rsidP="00D262F3">
      <w:pPr>
        <w:jc w:val="both"/>
        <w:rPr>
          <w:b/>
          <w:i/>
          <w:sz w:val="28"/>
          <w:szCs w:val="28"/>
        </w:rPr>
      </w:pPr>
    </w:p>
    <w:p w:rsidR="006502D9" w:rsidRPr="0026781D" w:rsidRDefault="006502D9" w:rsidP="00D262F3">
      <w:pPr>
        <w:jc w:val="both"/>
        <w:rPr>
          <w:b/>
          <w:i/>
          <w:sz w:val="28"/>
          <w:szCs w:val="28"/>
        </w:rPr>
      </w:pPr>
      <w:r w:rsidRPr="0026781D">
        <w:rPr>
          <w:b/>
          <w:i/>
          <w:sz w:val="28"/>
          <w:szCs w:val="28"/>
        </w:rPr>
        <w:t>Рынок труда</w:t>
      </w:r>
    </w:p>
    <w:p w:rsidR="006502D9" w:rsidRPr="008674F5" w:rsidRDefault="006502D9" w:rsidP="0052129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Основные усилия администрации района в сфере труда и занятости населения в прошлом году были направлены на выполнение «дорожных карт»</w:t>
      </w:r>
      <w:r w:rsidRPr="00521296">
        <w:rPr>
          <w:sz w:val="28"/>
          <w:szCs w:val="28"/>
        </w:rPr>
        <w:t xml:space="preserve"> </w:t>
      </w:r>
      <w:r>
        <w:rPr>
          <w:sz w:val="28"/>
          <w:szCs w:val="28"/>
        </w:rPr>
        <w:t>по заработной плате в сфере культуры и образования и борьбу с</w:t>
      </w:r>
      <w:r w:rsidRPr="004A2EC2">
        <w:rPr>
          <w:sz w:val="28"/>
          <w:szCs w:val="28"/>
        </w:rPr>
        <w:t xml:space="preserve"> </w:t>
      </w:r>
      <w:r>
        <w:rPr>
          <w:sz w:val="28"/>
          <w:szCs w:val="28"/>
        </w:rPr>
        <w:t>нелегальной занятостью и «серой» заработной платой в малом бизнесе</w:t>
      </w:r>
      <w:r w:rsidRPr="004A2EC2">
        <w:rPr>
          <w:sz w:val="28"/>
          <w:szCs w:val="28"/>
        </w:rPr>
        <w:t>.</w:t>
      </w:r>
      <w:r w:rsidRPr="008674F5">
        <w:rPr>
          <w:color w:val="FF0000"/>
          <w:sz w:val="28"/>
          <w:szCs w:val="28"/>
        </w:rPr>
        <w:t xml:space="preserve"> </w:t>
      </w:r>
    </w:p>
    <w:p w:rsidR="006502D9" w:rsidRDefault="006502D9" w:rsidP="00A5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2014 год на предприятиях района было создано 100 новых модернизированных рабочих мест. </w:t>
      </w:r>
      <w:r w:rsidRPr="009E6434">
        <w:rPr>
          <w:sz w:val="28"/>
          <w:szCs w:val="28"/>
        </w:rPr>
        <w:t xml:space="preserve">Среднемесячная начисленная заработная плата одного работника составила </w:t>
      </w:r>
      <w:r>
        <w:rPr>
          <w:sz w:val="28"/>
          <w:szCs w:val="28"/>
        </w:rPr>
        <w:t>14727 рублей</w:t>
      </w:r>
      <w:r w:rsidRPr="009E6434">
        <w:rPr>
          <w:sz w:val="28"/>
          <w:szCs w:val="28"/>
        </w:rPr>
        <w:t xml:space="preserve">, темп роста </w:t>
      </w:r>
      <w:r>
        <w:rPr>
          <w:sz w:val="28"/>
          <w:szCs w:val="28"/>
        </w:rPr>
        <w:t>110,3</w:t>
      </w:r>
      <w:r w:rsidRPr="009E6434">
        <w:rPr>
          <w:sz w:val="28"/>
          <w:szCs w:val="28"/>
        </w:rPr>
        <w:t xml:space="preserve"> % к </w:t>
      </w:r>
      <w:r>
        <w:rPr>
          <w:sz w:val="28"/>
          <w:szCs w:val="28"/>
        </w:rPr>
        <w:t xml:space="preserve">прошлому году. </w:t>
      </w:r>
    </w:p>
    <w:p w:rsidR="006502D9" w:rsidRPr="00A86F59" w:rsidRDefault="006502D9" w:rsidP="00A5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203B8">
        <w:rPr>
          <w:bCs/>
          <w:color w:val="000000"/>
          <w:sz w:val="28"/>
          <w:szCs w:val="28"/>
        </w:rPr>
        <w:t xml:space="preserve">Среднемесячная заработная плата педагогических работников общеобразовательных учреждений  составила 20579 рублей, </w:t>
      </w:r>
      <w:r>
        <w:rPr>
          <w:bCs/>
          <w:color w:val="000000"/>
          <w:sz w:val="28"/>
          <w:szCs w:val="28"/>
        </w:rPr>
        <w:t xml:space="preserve">что </w:t>
      </w:r>
      <w:r w:rsidRPr="00E203B8">
        <w:rPr>
          <w:bCs/>
          <w:color w:val="000000"/>
          <w:sz w:val="28"/>
          <w:szCs w:val="28"/>
        </w:rPr>
        <w:t xml:space="preserve">выше средней заработной платы по краю на 5,8 %. Среднемесячная заработная плата врачей превысила среднекраевую зарплату в 2,1 раза и составила 40039 рублей. </w:t>
      </w:r>
      <w:r w:rsidRPr="00E203B8">
        <w:rPr>
          <w:sz w:val="28"/>
          <w:szCs w:val="28"/>
        </w:rPr>
        <w:t>Среднемесячная заработная плата педагогических работников дошкольных образовательных учреждений составила 14863 рубля,</w:t>
      </w:r>
      <w:r w:rsidRPr="00E203B8">
        <w:rPr>
          <w:bCs/>
          <w:color w:val="000000"/>
          <w:sz w:val="28"/>
          <w:szCs w:val="28"/>
        </w:rPr>
        <w:t xml:space="preserve"> отношение к средней заработной плате в сфере общего образования в Алтайском крае 94,9  %. </w:t>
      </w:r>
      <w:r w:rsidRPr="00E203B8">
        <w:rPr>
          <w:sz w:val="28"/>
          <w:szCs w:val="28"/>
        </w:rPr>
        <w:t xml:space="preserve">Среднемесячная заработная плата работников учреждений культуры составила 12561 рубль, 64,6 % от </w:t>
      </w:r>
      <w:r w:rsidRPr="00E203B8">
        <w:rPr>
          <w:bCs/>
          <w:color w:val="000000"/>
          <w:sz w:val="28"/>
          <w:szCs w:val="28"/>
        </w:rPr>
        <w:t xml:space="preserve">заработной платы по краю. </w:t>
      </w:r>
      <w:r>
        <w:rPr>
          <w:bCs/>
          <w:color w:val="000000"/>
          <w:sz w:val="28"/>
          <w:szCs w:val="28"/>
        </w:rPr>
        <w:t>Средняя</w:t>
      </w:r>
      <w:r w:rsidRPr="00E203B8">
        <w:rPr>
          <w:bCs/>
          <w:color w:val="000000"/>
          <w:sz w:val="28"/>
          <w:szCs w:val="28"/>
        </w:rPr>
        <w:t xml:space="preserve"> заработная плата в крупных сельхозпредприятиях </w:t>
      </w:r>
      <w:r>
        <w:rPr>
          <w:bCs/>
          <w:color w:val="000000"/>
          <w:sz w:val="28"/>
          <w:szCs w:val="28"/>
        </w:rPr>
        <w:t xml:space="preserve">района </w:t>
      </w:r>
      <w:r w:rsidRPr="00E203B8">
        <w:rPr>
          <w:bCs/>
          <w:color w:val="000000"/>
          <w:sz w:val="28"/>
          <w:szCs w:val="28"/>
        </w:rPr>
        <w:t>составила 16376 рублей, в целом по отрасли сельского хозяйства – 11720 рублей.</w:t>
      </w:r>
    </w:p>
    <w:p w:rsidR="006502D9" w:rsidRDefault="006502D9" w:rsidP="0052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Среднесписочная численность работников на предприятиях района по данным статистики сократилась на 89 человек и составила в 2014 году 2652 человека. Наибольшее сокращение допустили предприятия ООО «Лебяжье-Лес» и КФХ «Гончаренко». </w:t>
      </w:r>
    </w:p>
    <w:p w:rsidR="006502D9" w:rsidRDefault="006502D9" w:rsidP="0052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</w:t>
      </w:r>
      <w:r w:rsidRPr="009E6434">
        <w:rPr>
          <w:sz w:val="28"/>
          <w:szCs w:val="28"/>
        </w:rPr>
        <w:t xml:space="preserve">исленность официально </w:t>
      </w:r>
      <w:r>
        <w:rPr>
          <w:sz w:val="28"/>
          <w:szCs w:val="28"/>
        </w:rPr>
        <w:t xml:space="preserve">зарегистрированных безработных на конец отчетного периода составила 263 человека, </w:t>
      </w:r>
      <w:r w:rsidRPr="009E6434">
        <w:rPr>
          <w:sz w:val="28"/>
          <w:szCs w:val="28"/>
        </w:rPr>
        <w:t>уровень офици</w:t>
      </w:r>
      <w:r>
        <w:rPr>
          <w:sz w:val="28"/>
          <w:szCs w:val="28"/>
        </w:rPr>
        <w:t>альной безработицы - 3,5 %</w:t>
      </w:r>
      <w:r w:rsidRPr="009E6434">
        <w:rPr>
          <w:sz w:val="28"/>
          <w:szCs w:val="28"/>
        </w:rPr>
        <w:t>.</w:t>
      </w:r>
    </w:p>
    <w:p w:rsidR="006502D9" w:rsidRPr="00157F91" w:rsidRDefault="006502D9" w:rsidP="00521296">
      <w:pPr>
        <w:jc w:val="both"/>
        <w:rPr>
          <w:sz w:val="28"/>
          <w:szCs w:val="28"/>
        </w:rPr>
      </w:pPr>
      <w:r w:rsidRPr="009A4817">
        <w:rPr>
          <w:color w:val="C00000"/>
          <w:sz w:val="28"/>
          <w:szCs w:val="28"/>
        </w:rPr>
        <w:t xml:space="preserve">     </w:t>
      </w:r>
      <w:r>
        <w:rPr>
          <w:color w:val="C00000"/>
          <w:sz w:val="28"/>
          <w:szCs w:val="28"/>
        </w:rPr>
        <w:t xml:space="preserve">  </w:t>
      </w:r>
      <w:r w:rsidRPr="009A4817">
        <w:rPr>
          <w:color w:val="C00000"/>
          <w:sz w:val="28"/>
          <w:szCs w:val="28"/>
        </w:rPr>
        <w:t xml:space="preserve"> </w:t>
      </w:r>
      <w:r w:rsidRPr="00157F91">
        <w:rPr>
          <w:sz w:val="28"/>
          <w:szCs w:val="28"/>
        </w:rPr>
        <w:t xml:space="preserve">В районе ежегодно увеличивается количество социально ответственных работодателей. В 2014 году статус социально-ориентированной некоммерческой организации был присвоен КГКУ «Центр занятости населения Егорьевского района» и КГКУЗ «Лебяжинская туберкулезная больница». </w:t>
      </w:r>
    </w:p>
    <w:p w:rsidR="006502D9" w:rsidRPr="00157F91" w:rsidRDefault="006502D9" w:rsidP="00521296">
      <w:pPr>
        <w:jc w:val="both"/>
        <w:rPr>
          <w:sz w:val="28"/>
          <w:szCs w:val="28"/>
        </w:rPr>
      </w:pPr>
      <w:r w:rsidRPr="00157F91">
        <w:rPr>
          <w:sz w:val="28"/>
          <w:szCs w:val="28"/>
        </w:rPr>
        <w:t xml:space="preserve">        СПК «Агромех» занял второе место в номинации «За сокращение производственного травматизма и профессиональной заболеваемости в организациях производственной сферы» в краевом конкурсе «Лучший социально ответственный работодатель».</w:t>
      </w:r>
    </w:p>
    <w:p w:rsidR="006502D9" w:rsidRPr="009E6434" w:rsidRDefault="006502D9" w:rsidP="00725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общей численности занятых в экономике 22 %  трудится в сельском хозяйстве,  из них 11 % - в ЛПХ,  20 %  работают в учреждениях социальной сферы,  16,8 % занято на предприятиях потребительского рынка,  7,7 % - в промышленной отрасли, 5,3 % представляют государственное и муниципальное управление, 25 % населения занято иными видами деятельности,  в том числе работают вахтовым методом, а так же по найму у граждан. </w:t>
      </w:r>
    </w:p>
    <w:p w:rsidR="006502D9" w:rsidRDefault="006502D9" w:rsidP="002872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2014 году было проведено 4 заседания рабочей группы по регулированию заработной платы, обследовано </w:t>
      </w:r>
      <w:r w:rsidRPr="0087187E">
        <w:rPr>
          <w:sz w:val="28"/>
          <w:szCs w:val="28"/>
        </w:rPr>
        <w:t>93 предприятия,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</w:t>
      </w:r>
      <w:r w:rsidRPr="0087187E">
        <w:rPr>
          <w:sz w:val="28"/>
          <w:szCs w:val="28"/>
        </w:rPr>
        <w:t>50 о</w:t>
      </w:r>
      <w:r>
        <w:rPr>
          <w:sz w:val="28"/>
          <w:szCs w:val="28"/>
        </w:rPr>
        <w:t>бъектов торговли и услуг, 43 сельхоз</w:t>
      </w:r>
      <w:r w:rsidRPr="0087187E">
        <w:rPr>
          <w:sz w:val="28"/>
          <w:szCs w:val="28"/>
        </w:rPr>
        <w:t xml:space="preserve">предприятия. </w:t>
      </w:r>
    </w:p>
    <w:p w:rsidR="006502D9" w:rsidRDefault="006502D9" w:rsidP="002872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данным мониторинга было выявлено 69 фактов неформальной занятости, более 60 фактов трудоустройства на неполный рабочий день, 58 работодателей были приглашены с документами на беседу к специалисту по труду, 35 руководителей приглашены на заседания рабочей группы.</w:t>
      </w:r>
    </w:p>
    <w:p w:rsidR="006502D9" w:rsidRDefault="006502D9" w:rsidP="00807D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работодателей, приглашенных на заседания, были вынесены следующие решения:</w:t>
      </w:r>
    </w:p>
    <w:p w:rsidR="006502D9" w:rsidRDefault="006502D9" w:rsidP="00807D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повышении заработной платы до уровня минимальной;</w:t>
      </w:r>
    </w:p>
    <w:p w:rsidR="006502D9" w:rsidRDefault="006502D9" w:rsidP="00807D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переводе режима работников на полный рабочий день в соответствии с режимом работы;</w:t>
      </w:r>
    </w:p>
    <w:p w:rsidR="006502D9" w:rsidRDefault="006502D9" w:rsidP="00807D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заключении трудовых договоров, с указанием количества работников, в соответствии с режимом работы, количеством техники, посевной площадью, а так же контрольных сроков оформления договоров.</w:t>
      </w:r>
    </w:p>
    <w:p w:rsidR="006502D9" w:rsidRDefault="006502D9" w:rsidP="00807D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самым серьезным выявленным фактам нарушений трудового законодательства были направлены письма администрации района Главному государственному инспектору труда в Алтайском крае, прокурору Егорьевского района, а также заместителю начальника Межрайонной ИФНС России № 12 по Алтайскому краю.</w:t>
      </w:r>
    </w:p>
    <w:p w:rsidR="006502D9" w:rsidRPr="00676A42" w:rsidRDefault="006502D9" w:rsidP="00676A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2014 году контролирующими органами было проведено 10 плановых проверок в сфере соблюдения трудового законодательства, 2 внеплановые проверки по инициативе администрации района.</w:t>
      </w:r>
    </w:p>
    <w:p w:rsidR="006502D9" w:rsidRDefault="006502D9" w:rsidP="00A81A25">
      <w:pPr>
        <w:jc w:val="both"/>
        <w:rPr>
          <w:b/>
          <w:i/>
          <w:sz w:val="28"/>
          <w:szCs w:val="28"/>
        </w:rPr>
      </w:pPr>
    </w:p>
    <w:p w:rsidR="006502D9" w:rsidRPr="007F7795" w:rsidRDefault="006502D9" w:rsidP="00A81A25">
      <w:pPr>
        <w:jc w:val="both"/>
        <w:rPr>
          <w:b/>
          <w:i/>
          <w:sz w:val="28"/>
          <w:szCs w:val="28"/>
        </w:rPr>
      </w:pPr>
      <w:r w:rsidRPr="007F7795">
        <w:rPr>
          <w:b/>
          <w:i/>
          <w:sz w:val="28"/>
          <w:szCs w:val="28"/>
        </w:rPr>
        <w:t xml:space="preserve">Архитектура, строительство </w:t>
      </w:r>
    </w:p>
    <w:p w:rsidR="006502D9" w:rsidRDefault="006502D9" w:rsidP="008A67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по всем видам строительства и реконструкции жилых, культурно - бытовых, производственных зданий, сооружений находится под контролем отдела архитектуры и градостроительства администрации района. В отчетном году осуществлен выбор участков и подготовка градостроительных планов земельных участков по 50 объектам. Выдано 44 разрешения  на строительство, из них 27 на новое строительство жилых домов, 13 на реконструкцию жилых домов. Подготовлено и выдано застройщикам 39 разрешений на ввод объектов в эксплуатацию.</w:t>
      </w:r>
    </w:p>
    <w:p w:rsidR="006502D9" w:rsidRDefault="006502D9" w:rsidP="00A8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09B8">
        <w:rPr>
          <w:bCs/>
          <w:sz w:val="28"/>
          <w:szCs w:val="28"/>
        </w:rPr>
        <w:t>В рамках реализации муниципальной целевой программы «Стимулирование развития жилищного строительства на территории Егорьевского района Алтайского края на период 2011-2015 годы»</w:t>
      </w:r>
      <w:r>
        <w:rPr>
          <w:bCs/>
          <w:sz w:val="28"/>
          <w:szCs w:val="28"/>
        </w:rPr>
        <w:t xml:space="preserve"> утверждены</w:t>
      </w:r>
      <w:r>
        <w:rPr>
          <w:sz w:val="28"/>
          <w:szCs w:val="28"/>
        </w:rPr>
        <w:t xml:space="preserve"> генеральные планы 4-х муниципальных образований. Разработка проектов генеральных планов еще 4-х муниципальных образований находится в производстве.</w:t>
      </w:r>
    </w:p>
    <w:p w:rsidR="006502D9" w:rsidRDefault="006502D9" w:rsidP="00A81A2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Заключены муниципальные контракты на разработку правил землепользования и застройки муниципальных образований Егорьевского района Алтайского края. Данная работа будет завершена в 2015 году. Правила землепользования и застройки  Малошелковниковского  и Кругло-Семенцовского сельсоветов   утверждены. </w:t>
      </w:r>
    </w:p>
    <w:p w:rsidR="006502D9" w:rsidRDefault="006502D9" w:rsidP="00A81A2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разработке документов территориального планирования осложняется недостаточностью финансовых средств в бюджетах муниципальных образований Егорьевского района. </w:t>
      </w:r>
    </w:p>
    <w:p w:rsidR="006502D9" w:rsidRDefault="006502D9" w:rsidP="00A81A2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ввода жилья на 2014 год для нашего района составлял 1900 кв. м.,  19 жилых единиц. За отчетный период введен </w:t>
      </w:r>
      <w:r w:rsidRPr="007F7795">
        <w:rPr>
          <w:sz w:val="28"/>
          <w:szCs w:val="28"/>
        </w:rPr>
        <w:t xml:space="preserve">21 </w:t>
      </w:r>
      <w:r>
        <w:rPr>
          <w:sz w:val="28"/>
          <w:szCs w:val="28"/>
        </w:rPr>
        <w:t>жилой дом  и</w:t>
      </w:r>
      <w:r w:rsidRPr="007F7795">
        <w:rPr>
          <w:sz w:val="28"/>
          <w:szCs w:val="28"/>
        </w:rPr>
        <w:t xml:space="preserve"> 3 жилых пристроя </w:t>
      </w:r>
      <w:r>
        <w:rPr>
          <w:sz w:val="28"/>
          <w:szCs w:val="28"/>
        </w:rPr>
        <w:t xml:space="preserve">общей площадью </w:t>
      </w:r>
      <w:r w:rsidRPr="007F7795">
        <w:rPr>
          <w:sz w:val="28"/>
          <w:szCs w:val="28"/>
        </w:rPr>
        <w:t xml:space="preserve">1902,5 </w:t>
      </w:r>
      <w:r>
        <w:rPr>
          <w:sz w:val="28"/>
          <w:szCs w:val="28"/>
        </w:rPr>
        <w:t>кв. м. Темп роста составил 105,2 %.</w:t>
      </w:r>
    </w:p>
    <w:p w:rsidR="006502D9" w:rsidRDefault="006502D9" w:rsidP="00A8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покупки  жилья гражданам, предусмотренным Федеральным законом «О ветеранах» на 2014 год выделялось 1101,06 тыс. рублей. Куплен 1 дом, деньги  освоены  полностью.</w:t>
      </w:r>
    </w:p>
    <w:p w:rsidR="006502D9" w:rsidRDefault="006502D9" w:rsidP="00A81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ФЦП «Устойчивое  развитие  сельских территорий на  2014-2017 годы и на период до 2020 года»  выделено 3049,3 тыс. рублей средств  федерального  бюджета, из них освоено 2250,0 тыс. рублей,</w:t>
      </w:r>
      <w:r w:rsidRPr="000909B8">
        <w:rPr>
          <w:sz w:val="28"/>
          <w:szCs w:val="28"/>
        </w:rPr>
        <w:t xml:space="preserve"> </w:t>
      </w:r>
      <w:r>
        <w:rPr>
          <w:sz w:val="28"/>
          <w:szCs w:val="28"/>
        </w:rPr>
        <w:t>из средств краевого бюджета  выделено и освоено 1048,8 тыс. рублей. Начато строительство четырех домов, в эксплуатацию сдан один жилой дом.</w:t>
      </w:r>
    </w:p>
    <w:p w:rsidR="006502D9" w:rsidRDefault="006502D9" w:rsidP="00A81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же в рамках данной программы продолжилось строительство  объекта: «Реконструкция  водопроводных сетей в с. Лебяжье  Егорьевского района  Алтайского края», в 2014 году на объекте  выполнено  работ на сумму  24798 тыс. рублей. Проложено 13,5 км водопроводных сетей, смонтирована  водопроводная башня, ввод  объекта планируется в 2015 году.</w:t>
      </w:r>
    </w:p>
    <w:p w:rsidR="006502D9" w:rsidRDefault="006502D9" w:rsidP="00A81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2014 год в соответствии с краевой адресной  инвестиционной  программой выделен 1,0 млн. рублей  средств  краевого  бюджета и 250,0 тыс. рублей  средств  местного  бюджета на изготовление  проектно-сметной документации по объекту: «Строительство  водозабора и развитие  сетей  водоснабжения в с. Сросты  Егорьевского района Алтайского края». Проектная  документация  прошла  государственную  экспертизу, объект включен  в план строительства на 2015 год.</w:t>
      </w:r>
    </w:p>
    <w:p w:rsidR="006502D9" w:rsidRDefault="006502D9" w:rsidP="00A81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программе «80 х 80» заключен  контракт на выполнение  проектных работ по объекту: «Строительство пристройки для  размещения  учебного  блока с капитальным  ремонтом  существующего  здания МОУ  «Егорьевская  средняя  общеобразовательная  школа»  в с. Новоегорьевское  Егорьевского  района  Алтайского края»,  цена контракта -  3800,0 тыс. рублей.</w:t>
      </w:r>
    </w:p>
    <w:p w:rsidR="006502D9" w:rsidRPr="002872B9" w:rsidRDefault="006502D9" w:rsidP="0028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 долгосрочной  целевой  программы «Развитие  дошкольного  образования в Алтайском  крае на 2011-2015 годы ведутся  работы на объекте «Строительство  пристройки  к муниципальному  дошкольному  образовательному учреждению детский сад «Колокольчик» и капитальный ремонт  существующего  здания  детского  сада в с. Новоегорьевское». На указанные  цели  выделено 24,7 млн. рублей средств  федерального  бюджета. Для  выполнения  всего  комплекса  работ  на объекте  необходимо  еще почти 16,0  млн. рублей  дополнительных средств.</w:t>
      </w:r>
    </w:p>
    <w:p w:rsidR="006502D9" w:rsidRPr="00A81A25" w:rsidRDefault="006502D9" w:rsidP="000B35E4">
      <w:pPr>
        <w:jc w:val="both"/>
        <w:rPr>
          <w:b/>
          <w:i/>
          <w:sz w:val="28"/>
          <w:szCs w:val="28"/>
        </w:rPr>
      </w:pPr>
      <w:r w:rsidRPr="00A81A25">
        <w:rPr>
          <w:b/>
          <w:i/>
          <w:sz w:val="28"/>
          <w:szCs w:val="28"/>
        </w:rPr>
        <w:t>Жилищно-коммунальное хозяйство</w:t>
      </w:r>
    </w:p>
    <w:p w:rsidR="006502D9" w:rsidRDefault="006502D9" w:rsidP="00650D9F">
      <w:pPr>
        <w:pStyle w:val="31"/>
        <w:ind w:left="0" w:firstLine="709"/>
        <w:rPr>
          <w:szCs w:val="28"/>
        </w:rPr>
      </w:pPr>
      <w:r>
        <w:rPr>
          <w:szCs w:val="28"/>
        </w:rPr>
        <w:t>На начало  2015 года  жилищный фонд района составил 356,2 тыс. кв. метров. Сре</w:t>
      </w:r>
      <w:r>
        <w:rPr>
          <w:szCs w:val="28"/>
        </w:rPr>
        <w:t>д</w:t>
      </w:r>
      <w:r>
        <w:rPr>
          <w:szCs w:val="28"/>
        </w:rPr>
        <w:t>няя обеспеченность жильем одного жителя района составила 26,2 кв. метра.</w:t>
      </w:r>
    </w:p>
    <w:p w:rsidR="006502D9" w:rsidRDefault="006502D9" w:rsidP="00DF1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Улучшился уровень благоустройства жилищного фонда. Водопроводом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рудовано 39,3 % жилищного фонда района, канализацией – 35,9 %,  централ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отоплением - 5,3% жилья.</w:t>
      </w:r>
    </w:p>
    <w:p w:rsidR="006502D9" w:rsidRPr="000800C0" w:rsidRDefault="006502D9" w:rsidP="00080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услуги по тепло- и водоснабжению учреждениям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сферы и жилищного фонда в районе оказывали 6 предприятий. Предприятия арендуют 7 муниципальных котельных с прот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женностью тепловых сетей 18,2 км., водопроводных сетей - 99,4 км., 1 резервуар чистой воды,  12 водонапорных башен. Пять объектов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сферы района отапливались посредством автономных источников теплоснабж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В целях снижения затрат на топливо практически по всем котельным была завезена щепа для использования ее в качестве топлива совместно с углем.</w:t>
      </w:r>
    </w:p>
    <w:p w:rsidR="006502D9" w:rsidRDefault="006502D9" w:rsidP="008A6716">
      <w:pPr>
        <w:pStyle w:val="BodyTextIndent"/>
        <w:ind w:firstLine="709"/>
        <w:jc w:val="both"/>
      </w:pPr>
      <w:r>
        <w:t xml:space="preserve">На подготовку объектов ЖКХ района к отопительному сезону </w:t>
      </w:r>
    </w:p>
    <w:p w:rsidR="006502D9" w:rsidRPr="00DF1EC6" w:rsidRDefault="006502D9" w:rsidP="00DF1EC6">
      <w:pPr>
        <w:pStyle w:val="BodyTextIndent"/>
        <w:ind w:firstLine="0"/>
        <w:jc w:val="both"/>
        <w:rPr>
          <w:szCs w:val="28"/>
        </w:rPr>
      </w:pPr>
      <w:r>
        <w:t>направлен 1 миллион 520 тыс. руб., в т.ч. средства районного бю</w:t>
      </w:r>
      <w:r>
        <w:t>д</w:t>
      </w:r>
      <w:r>
        <w:t xml:space="preserve">жета составляют 120 тыс. руб., собственные средства предприятий ЖКХ — 1 млн. 400 тыс. рублей. </w:t>
      </w:r>
      <w:r>
        <w:rPr>
          <w:szCs w:val="28"/>
        </w:rPr>
        <w:t>За время прохождения отопительного сезона 2014-2015 гг. серьезных аварий на объектах теплоснабжения  допущено не было. Жалоб от абонентов на нарушения температурного режима  не поступало</w:t>
      </w:r>
      <w:r>
        <w:t>.</w:t>
      </w:r>
    </w:p>
    <w:p w:rsidR="006502D9" w:rsidRPr="008764C6" w:rsidRDefault="006502D9" w:rsidP="00F44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64C6">
        <w:rPr>
          <w:sz w:val="28"/>
          <w:szCs w:val="28"/>
        </w:rPr>
        <w:t xml:space="preserve"> В 2014 году за счет средств муниципального д</w:t>
      </w:r>
      <w:r w:rsidRPr="008764C6">
        <w:rPr>
          <w:sz w:val="28"/>
          <w:szCs w:val="28"/>
        </w:rPr>
        <w:t>о</w:t>
      </w:r>
      <w:r w:rsidRPr="008764C6">
        <w:rPr>
          <w:sz w:val="28"/>
          <w:szCs w:val="28"/>
        </w:rPr>
        <w:t>рожного фонда были проведены ремонтные работы дорожного полотна на терр</w:t>
      </w:r>
      <w:r w:rsidRPr="008764C6">
        <w:rPr>
          <w:sz w:val="28"/>
          <w:szCs w:val="28"/>
        </w:rPr>
        <w:t>и</w:t>
      </w:r>
      <w:r w:rsidRPr="008764C6">
        <w:rPr>
          <w:sz w:val="28"/>
          <w:szCs w:val="28"/>
        </w:rPr>
        <w:t>тории сел Новоегорьевское, Сросты, Лебяжье на общую сумму 802 тыс</w:t>
      </w:r>
      <w:r>
        <w:rPr>
          <w:sz w:val="28"/>
          <w:szCs w:val="28"/>
        </w:rPr>
        <w:t xml:space="preserve">. рублей.  Также </w:t>
      </w:r>
      <w:r w:rsidRPr="008764C6">
        <w:rPr>
          <w:sz w:val="28"/>
          <w:szCs w:val="28"/>
        </w:rPr>
        <w:t xml:space="preserve">проводились работы по содержанию </w:t>
      </w:r>
      <w:r>
        <w:rPr>
          <w:sz w:val="28"/>
          <w:szCs w:val="28"/>
        </w:rPr>
        <w:t>дорог</w:t>
      </w:r>
      <w:r w:rsidRPr="008764C6">
        <w:rPr>
          <w:sz w:val="28"/>
          <w:szCs w:val="28"/>
        </w:rPr>
        <w:t xml:space="preserve">. Затраты на содержание </w:t>
      </w:r>
      <w:r>
        <w:rPr>
          <w:sz w:val="28"/>
          <w:szCs w:val="28"/>
        </w:rPr>
        <w:t xml:space="preserve">улично-дорожной сети </w:t>
      </w:r>
      <w:r w:rsidRPr="008764C6">
        <w:rPr>
          <w:sz w:val="28"/>
          <w:szCs w:val="28"/>
        </w:rPr>
        <w:t>составили 783,7 тыс. рублей.</w:t>
      </w:r>
    </w:p>
    <w:p w:rsidR="006502D9" w:rsidRPr="00DF1EC6" w:rsidRDefault="006502D9" w:rsidP="00DF1EC6">
      <w:pPr>
        <w:widowControl w:val="0"/>
        <w:suppressAutoHyphens/>
        <w:jc w:val="both"/>
        <w:rPr>
          <w:rFonts w:eastAsia="SimSun" w:cs="Mangal"/>
          <w:color w:val="000000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       </w:t>
      </w:r>
      <w:r w:rsidRPr="0038011A">
        <w:rPr>
          <w:rFonts w:eastAsia="SimSun" w:cs="Mangal"/>
          <w:kern w:val="1"/>
          <w:sz w:val="28"/>
          <w:szCs w:val="28"/>
          <w:lang w:eastAsia="zh-CN" w:bidi="hi-IN"/>
        </w:rPr>
        <w:t xml:space="preserve">Одной из приоритетных задач отрасли ЖКХ является снабжение населения района чистой питьевой водой. На большей части территории района используемая для хозяйственно-бытовых нужд вода не соответствует </w:t>
      </w:r>
      <w:r>
        <w:rPr>
          <w:rFonts w:eastAsia="SimSun" w:cs="Mangal"/>
          <w:kern w:val="1"/>
          <w:sz w:val="28"/>
          <w:szCs w:val="28"/>
          <w:lang w:eastAsia="zh-CN" w:bidi="hi-IN"/>
        </w:rPr>
        <w:t>санитарным требованиям</w:t>
      </w:r>
      <w:r w:rsidRPr="0038011A">
        <w:rPr>
          <w:rFonts w:eastAsia="SimSun" w:cs="Mangal"/>
          <w:kern w:val="1"/>
          <w:sz w:val="28"/>
          <w:szCs w:val="28"/>
          <w:lang w:eastAsia="zh-CN" w:bidi="hi-IN"/>
        </w:rPr>
        <w:t>.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38011A">
        <w:rPr>
          <w:rFonts w:eastAsia="SimSun" w:cs="Mangal"/>
          <w:kern w:val="1"/>
          <w:sz w:val="28"/>
          <w:szCs w:val="28"/>
          <w:lang w:eastAsia="zh-CN" w:bidi="hi-IN"/>
        </w:rPr>
        <w:t xml:space="preserve"> В связи с этим администрация района </w:t>
      </w:r>
      <w:r w:rsidRPr="0038011A">
        <w:rPr>
          <w:rFonts w:eastAsia="SimSun" w:cs="Mangal"/>
          <w:color w:val="000000"/>
          <w:kern w:val="1"/>
          <w:sz w:val="28"/>
          <w:szCs w:val="28"/>
          <w:lang w:eastAsia="zh-CN" w:bidi="hi-IN"/>
        </w:rPr>
        <w:t xml:space="preserve">обратилась в администрацию Алтайского края с ходатайством о проведении поисково - оценочных работ подземных вод. </w:t>
      </w:r>
      <w:r>
        <w:rPr>
          <w:rFonts w:eastAsia="SimSun" w:cs="Mangal"/>
          <w:color w:val="000000"/>
          <w:kern w:val="1"/>
          <w:sz w:val="28"/>
          <w:szCs w:val="28"/>
          <w:lang w:eastAsia="zh-CN" w:bidi="hi-IN"/>
        </w:rPr>
        <w:t xml:space="preserve">По итогам конкурсного отбора </w:t>
      </w:r>
      <w:r w:rsidRPr="0038011A">
        <w:rPr>
          <w:rFonts w:eastAsia="SimSun" w:cs="Mangal"/>
          <w:color w:val="000000"/>
          <w:kern w:val="1"/>
          <w:sz w:val="28"/>
          <w:szCs w:val="28"/>
          <w:lang w:eastAsia="zh-CN" w:bidi="hi-IN"/>
        </w:rPr>
        <w:t>открытое акционерное общество «Алтайская гидрогеологическая экспедиция»</w:t>
      </w:r>
      <w:r>
        <w:rPr>
          <w:rFonts w:eastAsia="SimSun" w:cs="Mangal"/>
          <w:color w:val="000000"/>
          <w:kern w:val="1"/>
          <w:sz w:val="28"/>
          <w:szCs w:val="28"/>
          <w:lang w:eastAsia="zh-CN" w:bidi="hi-IN"/>
        </w:rPr>
        <w:t xml:space="preserve"> провела в прошлом году </w:t>
      </w:r>
      <w:r w:rsidRPr="0038011A">
        <w:rPr>
          <w:rFonts w:eastAsia="SimSun" w:cs="Mangal"/>
          <w:kern w:val="1"/>
          <w:sz w:val="28"/>
          <w:szCs w:val="28"/>
          <w:lang w:eastAsia="zh-CN" w:bidi="hi-IN"/>
        </w:rPr>
        <w:t xml:space="preserve">поисковые и оценочные работы с целью обеспечения запасами качественных питьевых подземных вод в лесном массиве в </w:t>
      </w:r>
      <w:r>
        <w:rPr>
          <w:rFonts w:eastAsia="SimSun" w:cs="Mangal"/>
          <w:kern w:val="1"/>
          <w:sz w:val="28"/>
          <w:szCs w:val="28"/>
          <w:lang w:eastAsia="zh-CN" w:bidi="hi-IN"/>
        </w:rPr>
        <w:t>5</w:t>
      </w:r>
      <w:r w:rsidRPr="0038011A">
        <w:rPr>
          <w:rFonts w:eastAsia="SimSun" w:cs="Mangal"/>
          <w:kern w:val="1"/>
          <w:sz w:val="28"/>
          <w:szCs w:val="28"/>
          <w:lang w:eastAsia="zh-CN" w:bidi="hi-IN"/>
        </w:rPr>
        <w:t xml:space="preserve"> километрах на запад от с. Новоегорьевское. Разведанное месторождение подземных вод по химическому составу соответствует требованиям СанПиН 2.1.4.1074-01. Так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38011A">
        <w:rPr>
          <w:rFonts w:eastAsia="SimSun" w:cs="Mangal"/>
          <w:kern w:val="1"/>
          <w:sz w:val="28"/>
          <w:szCs w:val="28"/>
          <w:lang w:eastAsia="zh-CN" w:bidi="hi-IN"/>
        </w:rPr>
        <w:t>же произведена разведка подземных вод в с. Лебяжье.</w:t>
      </w:r>
    </w:p>
    <w:p w:rsidR="006502D9" w:rsidRPr="0075227A" w:rsidRDefault="006502D9" w:rsidP="00650D9F">
      <w:pPr>
        <w:jc w:val="both"/>
        <w:rPr>
          <w:b/>
          <w:i/>
          <w:sz w:val="28"/>
          <w:szCs w:val="28"/>
        </w:rPr>
      </w:pPr>
      <w:r w:rsidRPr="0075227A">
        <w:rPr>
          <w:b/>
          <w:i/>
          <w:sz w:val="28"/>
          <w:szCs w:val="28"/>
        </w:rPr>
        <w:t>Бюджет района</w:t>
      </w:r>
    </w:p>
    <w:p w:rsidR="006502D9" w:rsidRDefault="006502D9" w:rsidP="0075227A">
      <w:pPr>
        <w:jc w:val="both"/>
        <w:rPr>
          <w:sz w:val="28"/>
          <w:szCs w:val="28"/>
        </w:rPr>
      </w:pPr>
      <w:r w:rsidRPr="008279A4">
        <w:rPr>
          <w:color w:val="FF0000"/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 xml:space="preserve">  </w:t>
      </w:r>
      <w:r w:rsidRPr="00DF1EC6">
        <w:rPr>
          <w:sz w:val="28"/>
          <w:szCs w:val="28"/>
        </w:rPr>
        <w:t>О</w:t>
      </w:r>
      <w:r>
        <w:rPr>
          <w:sz w:val="28"/>
          <w:szCs w:val="28"/>
        </w:rPr>
        <w:t>бъем  доходов  консолидированного бюджета исполнен в 2014 году в сумме 234 млн.  221тыс. руб.,  темп роста к уровню  2013 года – 6,4 %.</w:t>
      </w:r>
    </w:p>
    <w:p w:rsidR="006502D9" w:rsidRDefault="006502D9" w:rsidP="0075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Поступление собственных доходов составило 67 млн. 398  тыс. руб., 28,8 %  в общей структуре доходов, безвозмездных поступлений – 166 млн. 823 тыс. руб. или 71,2 %, в т.ч. в бюджеты поселений поступило 18,2 млн. руб. Прогноз исполнен на 96,8 %. </w:t>
      </w:r>
    </w:p>
    <w:p w:rsidR="006502D9" w:rsidRDefault="006502D9" w:rsidP="00752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источником собственных  доходов бюджета района является  налог на доходы физических лиц, поступление которого за отчетный период сложилось в сумме 35 млн. 653 тыс. руб., удельный вес в объеме собственных доходов  составил  52,9 %. Значительные суммы налога поступили  от  ООО «Лебяжье -Лес», ЗАО «Лебяжье», КФХ «Наука», Егорьевское  РайПО.</w:t>
      </w:r>
    </w:p>
    <w:p w:rsidR="006502D9" w:rsidRDefault="006502D9" w:rsidP="00752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Неналоговые доходы поступили в объеме  15 млн. 439 тыс. руб., что  выше уровня 2013 года на 1,5 млн. руб. или на 10,9 %. </w:t>
      </w:r>
    </w:p>
    <w:p w:rsidR="006502D9" w:rsidRDefault="006502D9" w:rsidP="0075227A">
      <w:pPr>
        <w:rPr>
          <w:sz w:val="28"/>
          <w:szCs w:val="28"/>
        </w:rPr>
      </w:pPr>
      <w:r>
        <w:rPr>
          <w:sz w:val="28"/>
          <w:szCs w:val="28"/>
        </w:rPr>
        <w:t xml:space="preserve">          Исполнение расходной части консолидированного бюджета состави-ло  233 млн. 668 тыс. руб., из них 173 млн. 382 тыс. руб. или 74,2 % направ-лено на обеспечение предоставления услуг в сфере образования, культуры, физической культуры и социальной поддержки населения.</w:t>
      </w:r>
    </w:p>
    <w:p w:rsidR="006502D9" w:rsidRDefault="006502D9" w:rsidP="0075227A">
      <w:pPr>
        <w:rPr>
          <w:sz w:val="28"/>
          <w:szCs w:val="28"/>
        </w:rPr>
      </w:pPr>
      <w:r>
        <w:rPr>
          <w:sz w:val="28"/>
          <w:szCs w:val="28"/>
        </w:rPr>
        <w:tab/>
        <w:t>Расходы на выполнение полномочий местного значения за отчетный период сложились в объеме  76 млн.685  тыс. руб., что соответствует -  32,8  %  от общего объема расходов.</w:t>
      </w:r>
    </w:p>
    <w:p w:rsidR="006502D9" w:rsidRPr="00AB459A" w:rsidRDefault="006502D9" w:rsidP="00A852E5">
      <w:pPr>
        <w:jc w:val="both"/>
        <w:rPr>
          <w:b/>
          <w:i/>
          <w:sz w:val="28"/>
          <w:szCs w:val="28"/>
        </w:rPr>
      </w:pPr>
      <w:r w:rsidRPr="00AB459A">
        <w:rPr>
          <w:b/>
          <w:i/>
          <w:sz w:val="28"/>
          <w:szCs w:val="28"/>
        </w:rPr>
        <w:t>Имущественные и земельные отношения</w:t>
      </w:r>
    </w:p>
    <w:p w:rsidR="006502D9" w:rsidRPr="00193F78" w:rsidRDefault="006502D9" w:rsidP="00A852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C053D">
        <w:rPr>
          <w:sz w:val="28"/>
          <w:szCs w:val="28"/>
        </w:rPr>
        <w:t>Муниципальное имущество му</w:t>
      </w:r>
      <w:r>
        <w:rPr>
          <w:sz w:val="28"/>
          <w:szCs w:val="28"/>
        </w:rPr>
        <w:t>ниципального района представляют</w:t>
      </w:r>
      <w:r w:rsidRPr="000C053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F23A9">
        <w:rPr>
          <w:sz w:val="28"/>
          <w:szCs w:val="28"/>
        </w:rPr>
        <w:t xml:space="preserve"> </w:t>
      </w:r>
      <w:r w:rsidRPr="00CA4E62">
        <w:rPr>
          <w:sz w:val="28"/>
          <w:szCs w:val="28"/>
        </w:rPr>
        <w:t>муниципальных унитарных</w:t>
      </w:r>
      <w:r>
        <w:rPr>
          <w:sz w:val="28"/>
          <w:szCs w:val="28"/>
        </w:rPr>
        <w:t xml:space="preserve"> предприятия,</w:t>
      </w:r>
      <w:r w:rsidRPr="00CA4E62">
        <w:rPr>
          <w:sz w:val="28"/>
          <w:szCs w:val="28"/>
        </w:rPr>
        <w:t xml:space="preserve">   </w:t>
      </w:r>
      <w:r>
        <w:rPr>
          <w:sz w:val="28"/>
          <w:szCs w:val="28"/>
        </w:rPr>
        <w:t>32</w:t>
      </w:r>
      <w:r w:rsidRPr="004E76C3">
        <w:rPr>
          <w:sz w:val="28"/>
          <w:szCs w:val="28"/>
        </w:rPr>
        <w:t xml:space="preserve"> </w:t>
      </w:r>
      <w:r w:rsidRPr="00931A27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ниципальных учреждения. На 1 января 2015 года действует </w:t>
      </w:r>
      <w:r w:rsidRPr="00913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</w:t>
      </w:r>
      <w:r w:rsidRPr="00D224D3">
        <w:rPr>
          <w:sz w:val="28"/>
          <w:szCs w:val="28"/>
        </w:rPr>
        <w:t xml:space="preserve">договоров </w:t>
      </w:r>
      <w:r w:rsidRPr="001F6005">
        <w:rPr>
          <w:sz w:val="28"/>
          <w:szCs w:val="28"/>
        </w:rPr>
        <w:t>безвозмездного  пользования муниципальным имуществом</w:t>
      </w:r>
      <w:r>
        <w:rPr>
          <w:sz w:val="28"/>
          <w:szCs w:val="28"/>
        </w:rPr>
        <w:t>.</w:t>
      </w:r>
      <w:r w:rsidRPr="004E76C3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</w:t>
      </w:r>
      <w:r w:rsidRPr="00193F78">
        <w:rPr>
          <w:sz w:val="28"/>
          <w:szCs w:val="28"/>
        </w:rPr>
        <w:t xml:space="preserve"> от сдачи  в аренду муниципального имущества</w:t>
      </w:r>
      <w:r>
        <w:rPr>
          <w:sz w:val="28"/>
          <w:szCs w:val="28"/>
        </w:rPr>
        <w:t xml:space="preserve"> составили 23 тыс.рублей,</w:t>
      </w:r>
      <w:r w:rsidRPr="004E76C3">
        <w:rPr>
          <w:sz w:val="28"/>
          <w:szCs w:val="28"/>
        </w:rPr>
        <w:t xml:space="preserve"> </w:t>
      </w:r>
      <w:r w:rsidRPr="00193F78">
        <w:rPr>
          <w:sz w:val="28"/>
          <w:szCs w:val="28"/>
        </w:rPr>
        <w:t>доходы от приватизации муниципального имущества</w:t>
      </w:r>
      <w:r>
        <w:rPr>
          <w:sz w:val="28"/>
          <w:szCs w:val="28"/>
        </w:rPr>
        <w:t xml:space="preserve"> - 1577</w:t>
      </w:r>
      <w:r w:rsidRPr="004E76C3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тыс.рублей.</w:t>
      </w:r>
      <w:r w:rsidRPr="004E76C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две процедуры торгов по продаже объектов</w:t>
      </w:r>
      <w:r w:rsidRPr="00B8645E">
        <w:rPr>
          <w:sz w:val="28"/>
          <w:szCs w:val="28"/>
        </w:rPr>
        <w:t xml:space="preserve"> муниципальной собственно</w:t>
      </w:r>
      <w:r>
        <w:rPr>
          <w:sz w:val="28"/>
          <w:szCs w:val="28"/>
        </w:rPr>
        <w:t>сти.</w:t>
      </w:r>
    </w:p>
    <w:p w:rsidR="006502D9" w:rsidRDefault="006502D9" w:rsidP="00A85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</w:t>
      </w:r>
      <w:r w:rsidRPr="00DC44EC">
        <w:rPr>
          <w:sz w:val="28"/>
          <w:szCs w:val="28"/>
        </w:rPr>
        <w:t>оличество действующих договоров  аренды земельных участков</w:t>
      </w:r>
      <w:r>
        <w:rPr>
          <w:sz w:val="28"/>
          <w:szCs w:val="28"/>
        </w:rPr>
        <w:t xml:space="preserve"> составило 457 единиц, </w:t>
      </w:r>
      <w:r w:rsidRPr="00DC44EC">
        <w:rPr>
          <w:sz w:val="28"/>
          <w:szCs w:val="28"/>
        </w:rPr>
        <w:t xml:space="preserve"> площадь земельных участков, предоставленных в аренду</w:t>
      </w:r>
      <w:r>
        <w:rPr>
          <w:sz w:val="28"/>
          <w:szCs w:val="28"/>
        </w:rPr>
        <w:t xml:space="preserve"> </w:t>
      </w:r>
      <w:r w:rsidRPr="00DC44EC">
        <w:rPr>
          <w:sz w:val="28"/>
          <w:szCs w:val="28"/>
        </w:rPr>
        <w:t>17</w:t>
      </w:r>
      <w:r>
        <w:rPr>
          <w:sz w:val="28"/>
          <w:szCs w:val="28"/>
        </w:rPr>
        <w:t xml:space="preserve"> тыс. 995 га. В 2014 году проведено три процедуры по продаже права на заключение договоров аренды на земельные участки из земель сельскохозяйственного назначения площадью 1212  га.</w:t>
      </w:r>
      <w:r w:rsidRPr="000C053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C23D5">
        <w:rPr>
          <w:sz w:val="28"/>
          <w:szCs w:val="28"/>
        </w:rPr>
        <w:t>оходы от арендной платы за земельные участки</w:t>
      </w:r>
      <w:r>
        <w:rPr>
          <w:sz w:val="28"/>
          <w:szCs w:val="28"/>
        </w:rPr>
        <w:t xml:space="preserve"> составили 11 млн. 647 тыс.рублей.</w:t>
      </w:r>
      <w:r w:rsidRPr="000C053D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Продано 29</w:t>
      </w:r>
      <w:r w:rsidRPr="00DC23D5">
        <w:rPr>
          <w:sz w:val="28"/>
          <w:szCs w:val="28"/>
        </w:rPr>
        <w:t xml:space="preserve"> земельных участков </w:t>
      </w:r>
      <w:r>
        <w:rPr>
          <w:sz w:val="28"/>
          <w:szCs w:val="28"/>
        </w:rPr>
        <w:t>площадью   21 га.  Д</w:t>
      </w:r>
      <w:r w:rsidRPr="00E51506">
        <w:rPr>
          <w:sz w:val="28"/>
          <w:szCs w:val="28"/>
        </w:rPr>
        <w:t>оходы от продажи земельных участков</w:t>
      </w:r>
      <w:r>
        <w:rPr>
          <w:sz w:val="28"/>
          <w:szCs w:val="28"/>
        </w:rPr>
        <w:t xml:space="preserve"> составили 484 тыс.рублей.</w:t>
      </w:r>
    </w:p>
    <w:p w:rsidR="006502D9" w:rsidRDefault="006502D9" w:rsidP="0075227A">
      <w:pPr>
        <w:rPr>
          <w:sz w:val="28"/>
          <w:szCs w:val="28"/>
        </w:rPr>
      </w:pPr>
    </w:p>
    <w:p w:rsidR="006502D9" w:rsidRDefault="006502D9" w:rsidP="0075227A">
      <w:pPr>
        <w:jc w:val="both"/>
        <w:rPr>
          <w:b/>
          <w:i/>
          <w:sz w:val="28"/>
          <w:szCs w:val="28"/>
        </w:rPr>
      </w:pPr>
      <w:r w:rsidRPr="00CE03C7">
        <w:rPr>
          <w:b/>
          <w:i/>
          <w:sz w:val="28"/>
          <w:szCs w:val="28"/>
        </w:rPr>
        <w:t>Социальная сфера</w:t>
      </w:r>
    </w:p>
    <w:p w:rsidR="006502D9" w:rsidRPr="00725AB5" w:rsidRDefault="006502D9" w:rsidP="00725AB5">
      <w:pPr>
        <w:jc w:val="both"/>
        <w:rPr>
          <w:b/>
          <w:i/>
          <w:sz w:val="28"/>
          <w:szCs w:val="28"/>
        </w:rPr>
      </w:pPr>
      <w:r w:rsidRPr="00725AB5">
        <w:rPr>
          <w:b/>
          <w:i/>
          <w:sz w:val="28"/>
          <w:szCs w:val="28"/>
        </w:rPr>
        <w:t>Дошкольное образование</w:t>
      </w:r>
    </w:p>
    <w:p w:rsidR="006502D9" w:rsidRDefault="006502D9" w:rsidP="000A2A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Сеть дошкольных образовательных учреждений системы образования Егорьевского района включает в себя 6 муниципальных дошкольных учреждений. Детские сады посещают 404 воспитанника. На учете по вопросу устройства в детские сады состоят 246 детей в возрасте от 0 до 7 лет. </w:t>
      </w:r>
      <w:r w:rsidRPr="008A0B13">
        <w:rPr>
          <w:sz w:val="28"/>
          <w:szCs w:val="28"/>
        </w:rPr>
        <w:t xml:space="preserve">Приоритетным направлением работы по развитию дошкольного образования является реализация мероприятий, направленных на ликвидацию очередности на зачисление детей в дошкольные образовательные организации района. </w:t>
      </w:r>
    </w:p>
    <w:p w:rsidR="006502D9" w:rsidRPr="00725AB5" w:rsidRDefault="006502D9" w:rsidP="00725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уже было отмечено в докладе, мы стараемся решать эту проблему. </w:t>
      </w:r>
      <w:r w:rsidRPr="007C7745">
        <w:rPr>
          <w:sz w:val="28"/>
          <w:szCs w:val="28"/>
        </w:rPr>
        <w:t>В рамках реализации долгосрочной целевой программы «Развитие дошкольного образования в Алт</w:t>
      </w:r>
      <w:r>
        <w:rPr>
          <w:sz w:val="28"/>
          <w:szCs w:val="28"/>
        </w:rPr>
        <w:t>айском крае» на 2011-2015 годы в 2014</w:t>
      </w:r>
      <w:r w:rsidRPr="007C7745">
        <w:rPr>
          <w:sz w:val="28"/>
          <w:szCs w:val="28"/>
        </w:rPr>
        <w:t xml:space="preserve"> году  введён в эксплуатацию после капитального ремонта де</w:t>
      </w:r>
      <w:r>
        <w:rPr>
          <w:sz w:val="28"/>
          <w:szCs w:val="28"/>
        </w:rPr>
        <w:t>тский сад в с. Сросты на 75 мест. В конце 2014 года начато строительство пристройки к зданию детского сада «Колокольчик» на 50 мест.</w:t>
      </w:r>
      <w:r w:rsidRPr="00F370B1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общеобразовательных учреждений организованы 10 групп кратковременного пребывания детей, которые посещают 101 дошкольник.</w:t>
      </w:r>
    </w:p>
    <w:p w:rsidR="006502D9" w:rsidRDefault="006502D9" w:rsidP="00725AB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рамках реализации «дорожной карты» в сфере дошкольного образования в 2014 году выполнены следующие мероприятия:</w:t>
      </w:r>
    </w:p>
    <w:p w:rsidR="006502D9" w:rsidRPr="00761E74" w:rsidRDefault="006502D9" w:rsidP="00725AB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увеличен охват детей дошкольного возраста от 3 до 7 лет </w:t>
      </w:r>
      <w:r w:rsidRPr="00761E74">
        <w:rPr>
          <w:sz w:val="28"/>
          <w:szCs w:val="28"/>
        </w:rPr>
        <w:t>с 82 % до 85 %;</w:t>
      </w:r>
    </w:p>
    <w:p w:rsidR="006502D9" w:rsidRPr="00F52C62" w:rsidRDefault="006502D9" w:rsidP="005D30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модернизация материально-технической базы дошкольных образовательных организаций  в соответствии с ФГОС</w:t>
      </w:r>
      <w:r w:rsidRPr="00F52C62">
        <w:rPr>
          <w:sz w:val="28"/>
          <w:szCs w:val="28"/>
        </w:rPr>
        <w:t xml:space="preserve">; </w:t>
      </w:r>
    </w:p>
    <w:p w:rsidR="006502D9" w:rsidRDefault="006502D9" w:rsidP="00725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доля руководителей прошедших курсы повышения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квалификации составила 66,6 %, доля педагогов -73,9%.</w:t>
      </w:r>
    </w:p>
    <w:p w:rsidR="006502D9" w:rsidRPr="008A6716" w:rsidRDefault="006502D9" w:rsidP="008A6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средняя заработная плата педагогических работников дошкольных образовательных учреждений за 2014 год составила </w:t>
      </w:r>
      <w:r w:rsidRPr="00761E74">
        <w:rPr>
          <w:sz w:val="28"/>
          <w:szCs w:val="28"/>
        </w:rPr>
        <w:t>14863 руб.</w:t>
      </w:r>
    </w:p>
    <w:p w:rsidR="006502D9" w:rsidRPr="00761E74" w:rsidRDefault="006502D9" w:rsidP="00081E38">
      <w:pPr>
        <w:rPr>
          <w:i/>
          <w:sz w:val="26"/>
          <w:szCs w:val="26"/>
        </w:rPr>
      </w:pPr>
      <w:r w:rsidRPr="00761E74">
        <w:rPr>
          <w:b/>
          <w:i/>
          <w:sz w:val="28"/>
          <w:szCs w:val="28"/>
        </w:rPr>
        <w:t>Общее образование</w:t>
      </w:r>
    </w:p>
    <w:p w:rsidR="006502D9" w:rsidRDefault="006502D9" w:rsidP="005D30C7">
      <w:pPr>
        <w:ind w:firstLine="540"/>
        <w:jc w:val="both"/>
        <w:rPr>
          <w:sz w:val="28"/>
          <w:szCs w:val="28"/>
        </w:rPr>
      </w:pPr>
      <w:r w:rsidRPr="00277FE9">
        <w:rPr>
          <w:sz w:val="28"/>
          <w:szCs w:val="28"/>
        </w:rPr>
        <w:t xml:space="preserve">В Егорьевском районе программы общего образования реализуют 10 муниципальных общеобразовательных учреждений, из них 4 средних школы, 5 – основных, 1 – начальная. </w:t>
      </w:r>
    </w:p>
    <w:p w:rsidR="006502D9" w:rsidRPr="00637EA9" w:rsidRDefault="006502D9" w:rsidP="005D30C7">
      <w:pPr>
        <w:ind w:firstLine="54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В 2014</w:t>
      </w:r>
      <w:r w:rsidRPr="00637EA9">
        <w:rPr>
          <w:sz w:val="28"/>
          <w:szCs w:val="28"/>
        </w:rPr>
        <w:t xml:space="preserve"> г</w:t>
      </w:r>
      <w:r>
        <w:rPr>
          <w:sz w:val="28"/>
          <w:szCs w:val="28"/>
        </w:rPr>
        <w:t>оду к месту обучения подвозился</w:t>
      </w:r>
      <w:r w:rsidRPr="00637EA9">
        <w:rPr>
          <w:sz w:val="28"/>
          <w:szCs w:val="28"/>
        </w:rPr>
        <w:t xml:space="preserve"> </w:t>
      </w:r>
      <w:r w:rsidRPr="00637C9B">
        <w:rPr>
          <w:sz w:val="28"/>
          <w:szCs w:val="28"/>
        </w:rPr>
        <w:t>91 учащийся по 7 маршрутам из 9 населенных пунктов.</w:t>
      </w:r>
      <w:r w:rsidRPr="00637EA9">
        <w:rPr>
          <w:sz w:val="28"/>
          <w:szCs w:val="28"/>
        </w:rPr>
        <w:t xml:space="preserve"> </w:t>
      </w:r>
    </w:p>
    <w:p w:rsidR="006502D9" w:rsidRPr="00520882" w:rsidRDefault="006502D9" w:rsidP="00725AB5">
      <w:pPr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В рамках реализации мероприятий государственной программы РФ «Доступная среда» на 2011-2015 годы в МОУ «Егорьевская СОШ» созданы условия для инклюзивного образования детей-инвалидов и обучающихся с ограниченными возможностями здоровья, приобретено оборудование, проведены ремонтные работы, педагоги прошли обучение.</w:t>
      </w:r>
    </w:p>
    <w:p w:rsidR="006502D9" w:rsidRDefault="006502D9" w:rsidP="00725AB5">
      <w:pPr>
        <w:ind w:firstLine="540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 </w:t>
      </w:r>
      <w:r w:rsidRPr="00637EA9">
        <w:rPr>
          <w:rStyle w:val="Strong"/>
          <w:b w:val="0"/>
          <w:color w:val="000000"/>
          <w:sz w:val="28"/>
          <w:szCs w:val="28"/>
        </w:rPr>
        <w:t>МОУ «Егорьевская СОШ» в качеств</w:t>
      </w:r>
      <w:r>
        <w:rPr>
          <w:rStyle w:val="Strong"/>
          <w:b w:val="0"/>
          <w:color w:val="000000"/>
          <w:sz w:val="28"/>
          <w:szCs w:val="28"/>
        </w:rPr>
        <w:t>е пилотного учреждения участвует</w:t>
      </w:r>
      <w:r w:rsidRPr="00637EA9">
        <w:rPr>
          <w:rStyle w:val="Strong"/>
          <w:b w:val="0"/>
          <w:color w:val="000000"/>
          <w:sz w:val="28"/>
          <w:szCs w:val="28"/>
        </w:rPr>
        <w:t xml:space="preserve"> в эксперименте по подготовке к введению </w:t>
      </w:r>
      <w:r>
        <w:rPr>
          <w:sz w:val="28"/>
          <w:szCs w:val="28"/>
        </w:rPr>
        <w:t>ФГОС</w:t>
      </w:r>
      <w:r w:rsidRPr="00637EA9">
        <w:rPr>
          <w:sz w:val="28"/>
          <w:szCs w:val="28"/>
        </w:rPr>
        <w:t xml:space="preserve"> основного общего образования</w:t>
      </w:r>
      <w:r w:rsidRPr="00637EA9">
        <w:rPr>
          <w:rStyle w:val="Strong"/>
          <w:b w:val="0"/>
          <w:color w:val="000000"/>
          <w:sz w:val="28"/>
          <w:szCs w:val="28"/>
        </w:rPr>
        <w:t xml:space="preserve">. </w:t>
      </w:r>
    </w:p>
    <w:p w:rsidR="006502D9" w:rsidRDefault="006502D9" w:rsidP="005D30C7">
      <w:pPr>
        <w:jc w:val="both"/>
        <w:rPr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 </w:t>
      </w:r>
      <w:r w:rsidRPr="00BC78C7">
        <w:rPr>
          <w:spacing w:val="-2"/>
          <w:sz w:val="28"/>
          <w:szCs w:val="28"/>
        </w:rPr>
        <w:t>Одним из основных показателей оценки качества образования</w:t>
      </w:r>
      <w:r w:rsidRPr="00BC78C7">
        <w:rPr>
          <w:sz w:val="28"/>
          <w:szCs w:val="28"/>
        </w:rPr>
        <w:t xml:space="preserve"> становится государственная итоговая аттестация обучающихся</w:t>
      </w:r>
      <w:r>
        <w:rPr>
          <w:sz w:val="28"/>
          <w:szCs w:val="28"/>
        </w:rPr>
        <w:t>. В</w:t>
      </w:r>
      <w:r w:rsidRPr="00733D3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33D3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все </w:t>
      </w:r>
      <w:r w:rsidRPr="00733D38">
        <w:rPr>
          <w:sz w:val="28"/>
          <w:szCs w:val="28"/>
        </w:rPr>
        <w:t>выпускник</w:t>
      </w:r>
      <w:r>
        <w:rPr>
          <w:sz w:val="28"/>
          <w:szCs w:val="28"/>
        </w:rPr>
        <w:t>и</w:t>
      </w:r>
      <w:r w:rsidRPr="00733D38">
        <w:rPr>
          <w:sz w:val="28"/>
          <w:szCs w:val="28"/>
        </w:rPr>
        <w:t xml:space="preserve"> 9 классов</w:t>
      </w:r>
      <w:r>
        <w:rPr>
          <w:sz w:val="28"/>
          <w:szCs w:val="28"/>
        </w:rPr>
        <w:t xml:space="preserve"> успешно сдали основной государственный экзамен и получили аттестат об основном общем образовании, 9 </w:t>
      </w:r>
      <w:r w:rsidRPr="009A0B5F">
        <w:rPr>
          <w:sz w:val="28"/>
          <w:szCs w:val="28"/>
        </w:rPr>
        <w:t>выпускников Егорьевской средней школы получили аттестат с отличием.</w:t>
      </w:r>
      <w:r>
        <w:rPr>
          <w:b/>
          <w:sz w:val="28"/>
          <w:szCs w:val="28"/>
        </w:rPr>
        <w:t xml:space="preserve">  </w:t>
      </w:r>
    </w:p>
    <w:p w:rsidR="006502D9" w:rsidRDefault="006502D9" w:rsidP="00725A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613E23">
        <w:rPr>
          <w:sz w:val="28"/>
          <w:szCs w:val="28"/>
        </w:rPr>
        <w:t>редний балл ЕГЭ в районе превысил значение среднего балла ЕГЭ в Алтайском крае</w:t>
      </w:r>
      <w:r w:rsidRPr="00613E23">
        <w:rPr>
          <w:b/>
          <w:sz w:val="28"/>
          <w:szCs w:val="28"/>
        </w:rPr>
        <w:t xml:space="preserve"> </w:t>
      </w:r>
      <w:r w:rsidRPr="00613E23">
        <w:rPr>
          <w:sz w:val="28"/>
          <w:szCs w:val="28"/>
        </w:rPr>
        <w:t xml:space="preserve">по </w:t>
      </w:r>
      <w:r>
        <w:rPr>
          <w:sz w:val="28"/>
          <w:szCs w:val="28"/>
        </w:rPr>
        <w:t>всем предметам, кроме обществознания и физики</w:t>
      </w:r>
      <w:r w:rsidRPr="00613E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ЕГЭ по математике Егорьевский район на протяжении нескольких лет входит в пятерку лучших в Алтайском крае.  В прошлом году он занял вторую позицию среди районов и городов края и первую позицию среди сельских районов края. </w:t>
      </w:r>
    </w:p>
    <w:p w:rsidR="006502D9" w:rsidRDefault="006502D9" w:rsidP="005D30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2014 году по результатам обучения золотой медалью «За особые успехи в учении» награждены 7 выпускников Егорьевской и 1 выпускница Сростинской средних школ,  серебряной медалью «За особые успехи в учении» награждены 3 выпускников Егорьевской и 1 выпускница Сростинской средних школ.</w:t>
      </w:r>
    </w:p>
    <w:p w:rsidR="006502D9" w:rsidRPr="009F40C2" w:rsidRDefault="006502D9" w:rsidP="00081E38">
      <w:pPr>
        <w:ind w:firstLine="540"/>
        <w:jc w:val="both"/>
        <w:rPr>
          <w:sz w:val="28"/>
          <w:szCs w:val="28"/>
        </w:rPr>
      </w:pPr>
      <w:r w:rsidRPr="009F40C2">
        <w:rPr>
          <w:sz w:val="28"/>
          <w:szCs w:val="28"/>
        </w:rPr>
        <w:t xml:space="preserve">Число учащихся школ района, охваченных питанием, составляет </w:t>
      </w:r>
      <w:r>
        <w:rPr>
          <w:sz w:val="28"/>
          <w:szCs w:val="28"/>
        </w:rPr>
        <w:t>96,4</w:t>
      </w:r>
      <w:r w:rsidRPr="009F40C2">
        <w:rPr>
          <w:sz w:val="28"/>
          <w:szCs w:val="28"/>
        </w:rPr>
        <w:t xml:space="preserve">% от числа всех обучающихся. </w:t>
      </w:r>
      <w:r>
        <w:rPr>
          <w:sz w:val="28"/>
          <w:szCs w:val="28"/>
        </w:rPr>
        <w:t>53,3</w:t>
      </w:r>
      <w:r w:rsidRPr="009F40C2">
        <w:rPr>
          <w:sz w:val="28"/>
          <w:szCs w:val="28"/>
        </w:rPr>
        <w:t xml:space="preserve"> % получают льготное питание за счёт средств краевого бюджета. Большое значение для организации качественного питания имеет применение современных технологий организации питания. </w:t>
      </w:r>
      <w:r>
        <w:rPr>
          <w:sz w:val="28"/>
          <w:szCs w:val="28"/>
        </w:rPr>
        <w:t>8</w:t>
      </w:r>
      <w:r w:rsidRPr="009F40C2">
        <w:rPr>
          <w:sz w:val="28"/>
          <w:szCs w:val="28"/>
        </w:rPr>
        <w:t xml:space="preserve"> из 10 школ района оборудованы технологическим оборудованием, позволяющим сохранять все полезные вещества в приготовляемых продуктах. </w:t>
      </w:r>
    </w:p>
    <w:p w:rsidR="006502D9" w:rsidRDefault="006502D9" w:rsidP="00081E38">
      <w:pPr>
        <w:rPr>
          <w:b/>
          <w:i/>
          <w:sz w:val="28"/>
          <w:szCs w:val="28"/>
        </w:rPr>
      </w:pPr>
    </w:p>
    <w:p w:rsidR="006502D9" w:rsidRDefault="006502D9" w:rsidP="00081E38">
      <w:pPr>
        <w:rPr>
          <w:b/>
          <w:i/>
          <w:sz w:val="28"/>
          <w:szCs w:val="28"/>
        </w:rPr>
      </w:pPr>
    </w:p>
    <w:p w:rsidR="006502D9" w:rsidRDefault="006502D9" w:rsidP="00081E38">
      <w:pPr>
        <w:rPr>
          <w:b/>
          <w:i/>
          <w:sz w:val="28"/>
          <w:szCs w:val="28"/>
        </w:rPr>
      </w:pPr>
      <w:r w:rsidRPr="009F40C2">
        <w:rPr>
          <w:b/>
          <w:i/>
          <w:sz w:val="28"/>
          <w:szCs w:val="28"/>
        </w:rPr>
        <w:t>Летний отдых и оздоровление</w:t>
      </w:r>
    </w:p>
    <w:p w:rsidR="006502D9" w:rsidRDefault="006502D9" w:rsidP="005D30C7">
      <w:pPr>
        <w:ind w:firstLine="567"/>
        <w:jc w:val="both"/>
        <w:rPr>
          <w:sz w:val="28"/>
          <w:szCs w:val="28"/>
        </w:rPr>
      </w:pPr>
      <w:r w:rsidRPr="00696705">
        <w:rPr>
          <w:sz w:val="28"/>
          <w:szCs w:val="28"/>
        </w:rPr>
        <w:t>Общий охват различными формами отдыха в 2014 году состави</w:t>
      </w:r>
      <w:r>
        <w:rPr>
          <w:sz w:val="28"/>
          <w:szCs w:val="28"/>
        </w:rPr>
        <w:t xml:space="preserve">л 68,2 % учащихся 1-10 классов. </w:t>
      </w:r>
      <w:r w:rsidRPr="00696705">
        <w:rPr>
          <w:sz w:val="28"/>
          <w:szCs w:val="28"/>
        </w:rPr>
        <w:t>ДОЛ с дне</w:t>
      </w:r>
      <w:r>
        <w:rPr>
          <w:sz w:val="28"/>
          <w:szCs w:val="28"/>
        </w:rPr>
        <w:t xml:space="preserve">вным пребыванием посещали 550 учащихся, </w:t>
      </w:r>
      <w:r w:rsidRPr="00696705">
        <w:rPr>
          <w:sz w:val="28"/>
          <w:szCs w:val="28"/>
        </w:rPr>
        <w:t>в заг</w:t>
      </w:r>
      <w:r>
        <w:rPr>
          <w:sz w:val="28"/>
          <w:szCs w:val="28"/>
        </w:rPr>
        <w:t>ородных лагерях Алтайского края отдохнули 70 детей, в краевых профильных сменах приняли участие 19 человек, в краевых санаториях отдохнули 16 детей, 185 детей участвовали</w:t>
      </w:r>
      <w:r w:rsidRPr="00696705">
        <w:rPr>
          <w:sz w:val="28"/>
          <w:szCs w:val="28"/>
        </w:rPr>
        <w:t xml:space="preserve"> в организованных поездках, мн</w:t>
      </w:r>
      <w:r>
        <w:rPr>
          <w:sz w:val="28"/>
          <w:szCs w:val="28"/>
        </w:rPr>
        <w:t xml:space="preserve">огодневных походах.  </w:t>
      </w:r>
      <w:r w:rsidRPr="00696705">
        <w:rPr>
          <w:sz w:val="28"/>
          <w:szCs w:val="28"/>
        </w:rPr>
        <w:t xml:space="preserve">В 2014 году через центр занятости было трудоустроено 100 учащихся. </w:t>
      </w:r>
    </w:p>
    <w:p w:rsidR="006502D9" w:rsidRPr="004903D1" w:rsidRDefault="006502D9" w:rsidP="005D30C7">
      <w:pPr>
        <w:jc w:val="both"/>
        <w:rPr>
          <w:b/>
          <w:i/>
          <w:sz w:val="28"/>
          <w:szCs w:val="28"/>
        </w:rPr>
      </w:pPr>
      <w:r w:rsidRPr="004903D1">
        <w:rPr>
          <w:b/>
          <w:i/>
          <w:sz w:val="28"/>
          <w:szCs w:val="28"/>
        </w:rPr>
        <w:t>Культура</w:t>
      </w:r>
    </w:p>
    <w:p w:rsidR="006502D9" w:rsidRPr="009500A6" w:rsidRDefault="006502D9" w:rsidP="00827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00A6">
        <w:rPr>
          <w:sz w:val="28"/>
          <w:szCs w:val="28"/>
        </w:rPr>
        <w:t xml:space="preserve">В систему культуры муниципального образования входят </w:t>
      </w:r>
      <w:r>
        <w:rPr>
          <w:sz w:val="28"/>
          <w:szCs w:val="28"/>
        </w:rPr>
        <w:t xml:space="preserve">4 районных учреждений культуры и </w:t>
      </w:r>
      <w:r w:rsidRPr="009500A6">
        <w:rPr>
          <w:sz w:val="28"/>
          <w:szCs w:val="28"/>
        </w:rPr>
        <w:t xml:space="preserve">7 сельских культурно - досуговых центров. </w:t>
      </w:r>
    </w:p>
    <w:p w:rsidR="006502D9" w:rsidRPr="009500A6" w:rsidRDefault="006502D9" w:rsidP="00B5308D">
      <w:pPr>
        <w:jc w:val="both"/>
        <w:rPr>
          <w:sz w:val="28"/>
          <w:szCs w:val="28"/>
        </w:rPr>
      </w:pPr>
      <w:r w:rsidRPr="009500A6">
        <w:rPr>
          <w:sz w:val="28"/>
          <w:szCs w:val="28"/>
        </w:rPr>
        <w:t xml:space="preserve">        На территории района действует муниципальная целевая программа «Развитие культуры в муниципальном образовании Егорьевский район Алтайского края» на 2012 – 2015 годы. </w:t>
      </w:r>
      <w:r>
        <w:rPr>
          <w:sz w:val="28"/>
          <w:szCs w:val="28"/>
        </w:rPr>
        <w:t xml:space="preserve">В 2014 году на косметический ремонт зданий </w:t>
      </w:r>
      <w:r w:rsidRPr="009500A6">
        <w:rPr>
          <w:sz w:val="28"/>
          <w:szCs w:val="28"/>
        </w:rPr>
        <w:t xml:space="preserve">учреждениями культуры </w:t>
      </w:r>
      <w:r>
        <w:rPr>
          <w:sz w:val="28"/>
          <w:szCs w:val="28"/>
        </w:rPr>
        <w:t>направлено</w:t>
      </w:r>
      <w:r w:rsidRPr="009500A6">
        <w:rPr>
          <w:sz w:val="28"/>
          <w:szCs w:val="28"/>
        </w:rPr>
        <w:t xml:space="preserve"> 30,8 тыс.руб</w:t>
      </w:r>
      <w:r>
        <w:rPr>
          <w:sz w:val="28"/>
          <w:szCs w:val="28"/>
        </w:rPr>
        <w:t>.</w:t>
      </w:r>
      <w:r w:rsidRPr="009500A6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собственных средств</w:t>
      </w:r>
      <w:r w:rsidRPr="009500A6">
        <w:rPr>
          <w:sz w:val="28"/>
          <w:szCs w:val="28"/>
        </w:rPr>
        <w:t>.</w:t>
      </w:r>
    </w:p>
    <w:p w:rsidR="006502D9" w:rsidRPr="009500A6" w:rsidRDefault="006502D9" w:rsidP="008279A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00A6">
        <w:rPr>
          <w:sz w:val="28"/>
          <w:szCs w:val="28"/>
        </w:rPr>
        <w:t xml:space="preserve">В соответствии с постановлением Администрации Алтайского края </w:t>
      </w:r>
      <w:r>
        <w:rPr>
          <w:sz w:val="28"/>
          <w:szCs w:val="28"/>
        </w:rPr>
        <w:t>о распределении субсидий</w:t>
      </w:r>
      <w:r w:rsidRPr="009500A6">
        <w:rPr>
          <w:sz w:val="28"/>
          <w:szCs w:val="28"/>
        </w:rPr>
        <w:t xml:space="preserve"> </w:t>
      </w:r>
      <w:r>
        <w:rPr>
          <w:sz w:val="28"/>
          <w:szCs w:val="28"/>
        </w:rPr>
        <w:t>Егорьевскому району было выделено 384 тыс.руб.</w:t>
      </w:r>
      <w:r w:rsidRPr="009500A6">
        <w:rPr>
          <w:sz w:val="28"/>
          <w:szCs w:val="28"/>
        </w:rPr>
        <w:t xml:space="preserve"> на ремонт крыши здания </w:t>
      </w:r>
      <w:r>
        <w:rPr>
          <w:sz w:val="28"/>
          <w:szCs w:val="28"/>
        </w:rPr>
        <w:t>районного музея</w:t>
      </w:r>
      <w:r w:rsidRPr="009500A6">
        <w:rPr>
          <w:sz w:val="28"/>
          <w:szCs w:val="28"/>
        </w:rPr>
        <w:t xml:space="preserve">.  Из бюджета района на эти цели </w:t>
      </w:r>
      <w:r>
        <w:rPr>
          <w:sz w:val="28"/>
          <w:szCs w:val="28"/>
        </w:rPr>
        <w:t>направлено</w:t>
      </w:r>
      <w:r w:rsidRPr="009500A6">
        <w:rPr>
          <w:sz w:val="28"/>
          <w:szCs w:val="28"/>
        </w:rPr>
        <w:t xml:space="preserve"> 266 тыс. руб. </w:t>
      </w:r>
      <w:r>
        <w:rPr>
          <w:sz w:val="28"/>
          <w:szCs w:val="28"/>
        </w:rPr>
        <w:t>Так же в музее</w:t>
      </w:r>
      <w:r w:rsidRPr="009500A6">
        <w:rPr>
          <w:sz w:val="28"/>
          <w:szCs w:val="28"/>
        </w:rPr>
        <w:t xml:space="preserve"> в 2014  году </w:t>
      </w:r>
      <w:r>
        <w:rPr>
          <w:sz w:val="28"/>
          <w:szCs w:val="28"/>
        </w:rPr>
        <w:t xml:space="preserve">за счет средств </w:t>
      </w:r>
      <w:r w:rsidRPr="009500A6">
        <w:rPr>
          <w:sz w:val="28"/>
          <w:szCs w:val="28"/>
        </w:rPr>
        <w:t xml:space="preserve"> бюджета района</w:t>
      </w:r>
      <w:r>
        <w:rPr>
          <w:sz w:val="28"/>
          <w:szCs w:val="28"/>
        </w:rPr>
        <w:t xml:space="preserve"> </w:t>
      </w:r>
      <w:r w:rsidRPr="009500A6">
        <w:rPr>
          <w:sz w:val="28"/>
          <w:szCs w:val="28"/>
        </w:rPr>
        <w:t>установле</w:t>
      </w:r>
      <w:r>
        <w:rPr>
          <w:sz w:val="28"/>
          <w:szCs w:val="28"/>
        </w:rPr>
        <w:t>на охранная сигнализации на сумму</w:t>
      </w:r>
      <w:r w:rsidRPr="009500A6">
        <w:rPr>
          <w:sz w:val="28"/>
          <w:szCs w:val="28"/>
        </w:rPr>
        <w:t xml:space="preserve"> 60 тыс.руб. </w:t>
      </w:r>
    </w:p>
    <w:p w:rsidR="006502D9" w:rsidRPr="009500A6" w:rsidRDefault="006502D9" w:rsidP="00827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00A6">
        <w:rPr>
          <w:sz w:val="28"/>
          <w:szCs w:val="28"/>
        </w:rPr>
        <w:t>На сегодняшний день практически все здания учреждений культуры требуют капитального ремонта. Проведены визуальные обследования  зданий данных учреждений районной комиссией, имеются акты обследования с соответствующими заключениями.</w:t>
      </w:r>
      <w:r>
        <w:rPr>
          <w:sz w:val="28"/>
          <w:szCs w:val="28"/>
        </w:rPr>
        <w:t xml:space="preserve"> </w:t>
      </w:r>
    </w:p>
    <w:p w:rsidR="006502D9" w:rsidRPr="009500A6" w:rsidRDefault="006502D9" w:rsidP="008279A4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500A6">
        <w:rPr>
          <w:sz w:val="28"/>
          <w:szCs w:val="28"/>
        </w:rPr>
        <w:t>На 2014 год было заключено соглашение между Управлением Алтайского края по культуре и архивному делу и администрацией района об участии в реализации мероприятий краевой программы «Культура Алтайского края» на 2011 – 2015 годы на условиях софинансирования.</w:t>
      </w:r>
      <w:r>
        <w:rPr>
          <w:sz w:val="28"/>
          <w:szCs w:val="28"/>
        </w:rPr>
        <w:t xml:space="preserve">  В 2014 году из  бюджета</w:t>
      </w:r>
      <w:r w:rsidRPr="009500A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</w:t>
      </w:r>
      <w:r w:rsidRPr="009500A6">
        <w:rPr>
          <w:sz w:val="28"/>
          <w:szCs w:val="28"/>
        </w:rPr>
        <w:t xml:space="preserve">ыделено </w:t>
      </w:r>
      <w:r>
        <w:rPr>
          <w:sz w:val="28"/>
          <w:szCs w:val="28"/>
        </w:rPr>
        <w:t xml:space="preserve"> </w:t>
      </w:r>
      <w:r w:rsidRPr="009500A6">
        <w:rPr>
          <w:sz w:val="28"/>
          <w:szCs w:val="28"/>
        </w:rPr>
        <w:t>33,1 тыс.руб.</w:t>
      </w:r>
      <w:r>
        <w:rPr>
          <w:sz w:val="28"/>
          <w:szCs w:val="28"/>
        </w:rPr>
        <w:t xml:space="preserve">, за счет средств </w:t>
      </w:r>
      <w:r w:rsidRPr="009500A6">
        <w:rPr>
          <w:sz w:val="28"/>
          <w:szCs w:val="28"/>
        </w:rPr>
        <w:t xml:space="preserve"> краевого бюджета    </w:t>
      </w:r>
      <w:r>
        <w:rPr>
          <w:sz w:val="28"/>
          <w:szCs w:val="28"/>
        </w:rPr>
        <w:t>приобретены</w:t>
      </w:r>
      <w:r w:rsidRPr="00950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00A6">
        <w:rPr>
          <w:sz w:val="28"/>
          <w:szCs w:val="28"/>
        </w:rPr>
        <w:t xml:space="preserve">книги </w:t>
      </w:r>
      <w:r>
        <w:rPr>
          <w:sz w:val="28"/>
          <w:szCs w:val="28"/>
        </w:rPr>
        <w:t xml:space="preserve"> </w:t>
      </w:r>
      <w:r w:rsidRPr="009500A6">
        <w:rPr>
          <w:sz w:val="28"/>
          <w:szCs w:val="28"/>
        </w:rPr>
        <w:t>на сумму 117,4 тыс.руб.</w:t>
      </w:r>
      <w:r w:rsidRPr="00191E6C">
        <w:rPr>
          <w:sz w:val="28"/>
          <w:szCs w:val="28"/>
        </w:rPr>
        <w:t xml:space="preserve"> </w:t>
      </w:r>
      <w:r w:rsidRPr="009500A6">
        <w:rPr>
          <w:sz w:val="28"/>
          <w:szCs w:val="28"/>
        </w:rPr>
        <w:t>Учреждениями культуры за счет собственных средств приобретены костюмы, музыкальные инструменты, аппаратура на сумму 65,6 т</w:t>
      </w:r>
      <w:r>
        <w:rPr>
          <w:sz w:val="28"/>
          <w:szCs w:val="28"/>
        </w:rPr>
        <w:t>ыс. руб</w:t>
      </w:r>
      <w:r w:rsidRPr="009500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500A6">
        <w:rPr>
          <w:sz w:val="28"/>
          <w:szCs w:val="28"/>
        </w:rPr>
        <w:t xml:space="preserve">Заработанные средства  учреждений культуры  за </w:t>
      </w:r>
      <w:r>
        <w:rPr>
          <w:sz w:val="28"/>
          <w:szCs w:val="28"/>
        </w:rPr>
        <w:t xml:space="preserve">2014 г. составили 404,3 тыс. </w:t>
      </w:r>
      <w:r w:rsidRPr="009500A6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9500A6">
        <w:rPr>
          <w:sz w:val="28"/>
          <w:szCs w:val="28"/>
        </w:rPr>
        <w:t xml:space="preserve"> </w:t>
      </w:r>
    </w:p>
    <w:p w:rsidR="006502D9" w:rsidRPr="009500A6" w:rsidRDefault="006502D9" w:rsidP="008279A4">
      <w:pPr>
        <w:jc w:val="both"/>
        <w:rPr>
          <w:sz w:val="28"/>
          <w:szCs w:val="28"/>
        </w:rPr>
      </w:pPr>
      <w:r w:rsidRPr="009500A6">
        <w:rPr>
          <w:sz w:val="28"/>
          <w:szCs w:val="28"/>
        </w:rPr>
        <w:t xml:space="preserve">        Библиотечный фонд  </w:t>
      </w:r>
      <w:r>
        <w:rPr>
          <w:sz w:val="28"/>
          <w:szCs w:val="28"/>
        </w:rPr>
        <w:t>района</w:t>
      </w:r>
      <w:r w:rsidRPr="009500A6">
        <w:rPr>
          <w:sz w:val="28"/>
          <w:szCs w:val="28"/>
        </w:rPr>
        <w:t xml:space="preserve"> составляет  </w:t>
      </w:r>
      <w:r>
        <w:rPr>
          <w:sz w:val="28"/>
          <w:szCs w:val="28"/>
        </w:rPr>
        <w:t>более</w:t>
      </w:r>
      <w:r w:rsidRPr="009500A6">
        <w:rPr>
          <w:sz w:val="28"/>
          <w:szCs w:val="28"/>
        </w:rPr>
        <w:t xml:space="preserve"> </w:t>
      </w:r>
      <w:r>
        <w:rPr>
          <w:sz w:val="28"/>
          <w:szCs w:val="28"/>
        </w:rPr>
        <w:t>115 тыс.</w:t>
      </w:r>
      <w:r w:rsidRPr="009500A6">
        <w:rPr>
          <w:sz w:val="28"/>
          <w:szCs w:val="28"/>
        </w:rPr>
        <w:t xml:space="preserve"> экземпляров. В течение  2014 года фонд пополнился на 1687</w:t>
      </w:r>
      <w:r>
        <w:rPr>
          <w:sz w:val="28"/>
          <w:szCs w:val="28"/>
        </w:rPr>
        <w:t xml:space="preserve"> экземпляров. Количество читателей в прошлом году составило  7069 человек</w:t>
      </w:r>
      <w:r w:rsidRPr="009500A6">
        <w:rPr>
          <w:sz w:val="28"/>
          <w:szCs w:val="28"/>
        </w:rPr>
        <w:t xml:space="preserve">. </w:t>
      </w:r>
    </w:p>
    <w:p w:rsidR="006502D9" w:rsidRPr="009500A6" w:rsidRDefault="006502D9" w:rsidP="00A77551">
      <w:pPr>
        <w:jc w:val="both"/>
        <w:rPr>
          <w:sz w:val="28"/>
          <w:szCs w:val="28"/>
        </w:rPr>
      </w:pPr>
      <w:r w:rsidRPr="009500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9500A6">
        <w:rPr>
          <w:sz w:val="28"/>
          <w:szCs w:val="28"/>
        </w:rPr>
        <w:t>В  КДЦ ра</w:t>
      </w:r>
      <w:r>
        <w:rPr>
          <w:sz w:val="28"/>
          <w:szCs w:val="28"/>
        </w:rPr>
        <w:t>ботают 77  клубных формирований</w:t>
      </w:r>
      <w:r w:rsidRPr="009500A6">
        <w:rPr>
          <w:sz w:val="28"/>
          <w:szCs w:val="28"/>
        </w:rPr>
        <w:t xml:space="preserve"> с количеством участников в них – 1058 чел. </w:t>
      </w:r>
      <w:r>
        <w:rPr>
          <w:sz w:val="28"/>
          <w:szCs w:val="28"/>
        </w:rPr>
        <w:t>В сфере культуры в</w:t>
      </w:r>
      <w:r w:rsidRPr="009500A6">
        <w:rPr>
          <w:sz w:val="28"/>
          <w:szCs w:val="28"/>
        </w:rPr>
        <w:t xml:space="preserve">   2014  </w:t>
      </w:r>
      <w:r>
        <w:rPr>
          <w:sz w:val="28"/>
          <w:szCs w:val="28"/>
        </w:rPr>
        <w:t>году</w:t>
      </w:r>
      <w:r w:rsidRPr="00950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проведено 1123 мероприятия. </w:t>
      </w:r>
    </w:p>
    <w:p w:rsidR="006502D9" w:rsidRDefault="006502D9" w:rsidP="008279A4">
      <w:pPr>
        <w:ind w:hanging="709"/>
        <w:jc w:val="both"/>
        <w:rPr>
          <w:sz w:val="28"/>
          <w:szCs w:val="28"/>
        </w:rPr>
      </w:pPr>
      <w:r w:rsidRPr="009500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Pr="009500A6">
        <w:rPr>
          <w:sz w:val="28"/>
          <w:szCs w:val="28"/>
        </w:rPr>
        <w:t xml:space="preserve"> Большую работу проводят сотрудники районного историко-краеведческого музея и Сростинского филиала. За текущий период  проведено 23 мероприятия,  137 экскурсий,   оформлено 17 выставок. Основной фонд музея  составляет </w:t>
      </w:r>
      <w:r>
        <w:rPr>
          <w:sz w:val="28"/>
          <w:szCs w:val="28"/>
        </w:rPr>
        <w:t>более 15 тыс.</w:t>
      </w:r>
      <w:r w:rsidRPr="009500A6">
        <w:rPr>
          <w:sz w:val="28"/>
          <w:szCs w:val="28"/>
        </w:rPr>
        <w:t xml:space="preserve"> единиц хранения. </w:t>
      </w:r>
      <w:r>
        <w:rPr>
          <w:sz w:val="28"/>
          <w:szCs w:val="28"/>
        </w:rPr>
        <w:t xml:space="preserve"> Более 5,5  тыс. человек посетители</w:t>
      </w:r>
      <w:r w:rsidRPr="009500A6">
        <w:rPr>
          <w:sz w:val="28"/>
          <w:szCs w:val="28"/>
        </w:rPr>
        <w:t xml:space="preserve">  </w:t>
      </w:r>
      <w:r>
        <w:rPr>
          <w:sz w:val="28"/>
          <w:szCs w:val="28"/>
        </w:rPr>
        <w:t>музей в прошлом году</w:t>
      </w:r>
      <w:r w:rsidRPr="009500A6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                 </w:t>
      </w:r>
    </w:p>
    <w:p w:rsidR="006502D9" w:rsidRPr="009500A6" w:rsidRDefault="006502D9" w:rsidP="00827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00A6">
        <w:rPr>
          <w:sz w:val="28"/>
          <w:szCs w:val="28"/>
        </w:rPr>
        <w:t>В</w:t>
      </w:r>
      <w:r>
        <w:rPr>
          <w:sz w:val="28"/>
          <w:szCs w:val="28"/>
        </w:rPr>
        <w:t xml:space="preserve"> детской школе искусств в  2014 </w:t>
      </w:r>
      <w:r w:rsidRPr="009500A6">
        <w:rPr>
          <w:sz w:val="28"/>
          <w:szCs w:val="28"/>
        </w:rPr>
        <w:t xml:space="preserve"> году занимались 102 учащихся, из них на музыкальном отделении 63 учащихся, на худож</w:t>
      </w:r>
      <w:r>
        <w:rPr>
          <w:sz w:val="28"/>
          <w:szCs w:val="28"/>
        </w:rPr>
        <w:t>ественном отделении 39 учащихся</w:t>
      </w:r>
      <w:r w:rsidRPr="009500A6">
        <w:rPr>
          <w:sz w:val="28"/>
          <w:szCs w:val="28"/>
        </w:rPr>
        <w:t xml:space="preserve">. </w:t>
      </w:r>
    </w:p>
    <w:p w:rsidR="006502D9" w:rsidRDefault="006502D9" w:rsidP="00BC4C9A">
      <w:pPr>
        <w:jc w:val="both"/>
        <w:rPr>
          <w:sz w:val="28"/>
          <w:szCs w:val="28"/>
        </w:rPr>
      </w:pPr>
      <w:r w:rsidRPr="009500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9500A6">
        <w:rPr>
          <w:sz w:val="28"/>
          <w:szCs w:val="28"/>
        </w:rPr>
        <w:t>Учреждения культуры района  принимали участие в конкурсах различного уровня</w:t>
      </w:r>
      <w:r>
        <w:rPr>
          <w:sz w:val="28"/>
          <w:szCs w:val="28"/>
        </w:rPr>
        <w:t>.</w:t>
      </w:r>
      <w:r w:rsidRPr="009500A6">
        <w:rPr>
          <w:sz w:val="28"/>
          <w:szCs w:val="28"/>
        </w:rPr>
        <w:t xml:space="preserve">  В журнале «Культура Алтайского края»  вышла статья  «На земле Егорьевской»  о культурной жизни района. </w:t>
      </w:r>
    </w:p>
    <w:p w:rsidR="006502D9" w:rsidRPr="009500A6" w:rsidRDefault="006502D9" w:rsidP="00BC4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00A6">
        <w:rPr>
          <w:sz w:val="28"/>
          <w:szCs w:val="28"/>
        </w:rPr>
        <w:t>На территории Егорьевского района находится 51 объект историко-культурного наследия, сос</w:t>
      </w:r>
      <w:r>
        <w:rPr>
          <w:sz w:val="28"/>
          <w:szCs w:val="28"/>
        </w:rPr>
        <w:t>тоящий на государственном учете: 5 памятников истории,</w:t>
      </w:r>
      <w:r w:rsidRPr="009500A6">
        <w:rPr>
          <w:sz w:val="28"/>
          <w:szCs w:val="28"/>
        </w:rPr>
        <w:t xml:space="preserve"> 12 памятни</w:t>
      </w:r>
      <w:r>
        <w:rPr>
          <w:sz w:val="28"/>
          <w:szCs w:val="28"/>
        </w:rPr>
        <w:t>ков Великой Отечественной войны,</w:t>
      </w:r>
      <w:r w:rsidRPr="009500A6">
        <w:rPr>
          <w:sz w:val="28"/>
          <w:szCs w:val="28"/>
        </w:rPr>
        <w:t xml:space="preserve"> 34 памятника археологии, в том числе – 3 федерального значения.</w:t>
      </w:r>
      <w:r>
        <w:rPr>
          <w:sz w:val="28"/>
          <w:szCs w:val="28"/>
        </w:rPr>
        <w:t xml:space="preserve"> </w:t>
      </w:r>
      <w:r w:rsidRPr="009500A6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9500A6">
        <w:rPr>
          <w:sz w:val="28"/>
          <w:szCs w:val="28"/>
        </w:rPr>
        <w:t xml:space="preserve">же памятник воинам-интернационалистам, мемориальная плита труженикам тыла Егорьевского района.  </w:t>
      </w:r>
    </w:p>
    <w:p w:rsidR="006502D9" w:rsidRPr="00BF3364" w:rsidRDefault="006502D9" w:rsidP="008279A4">
      <w:pPr>
        <w:jc w:val="both"/>
        <w:rPr>
          <w:sz w:val="28"/>
          <w:szCs w:val="28"/>
        </w:rPr>
      </w:pPr>
      <w:r w:rsidRPr="00950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9500A6">
        <w:rPr>
          <w:sz w:val="28"/>
          <w:szCs w:val="28"/>
        </w:rPr>
        <w:t>В 2014г на ремонты памятников из бюджетов поселений было выделено 27</w:t>
      </w:r>
      <w:r>
        <w:rPr>
          <w:sz w:val="28"/>
          <w:szCs w:val="28"/>
        </w:rPr>
        <w:t xml:space="preserve"> тыс. руб., </w:t>
      </w:r>
      <w:r w:rsidRPr="009500A6">
        <w:rPr>
          <w:sz w:val="28"/>
          <w:szCs w:val="28"/>
        </w:rPr>
        <w:t xml:space="preserve"> спонс</w:t>
      </w:r>
      <w:r>
        <w:rPr>
          <w:sz w:val="28"/>
          <w:szCs w:val="28"/>
        </w:rPr>
        <w:t>орские средства составили  61 тыс.руб</w:t>
      </w:r>
      <w:r w:rsidRPr="009500A6">
        <w:rPr>
          <w:sz w:val="28"/>
          <w:szCs w:val="28"/>
        </w:rPr>
        <w:t>. По ведомственной целевой программе «Ремонт и благоустройство памятников Великой Отечественной войны, расположенных в поселениях края» на 2013 - 2015 годы, в  2014 году отремонтирован Памятник воинам, погибшим в годы Великой От</w:t>
      </w:r>
      <w:r>
        <w:rPr>
          <w:sz w:val="28"/>
          <w:szCs w:val="28"/>
        </w:rPr>
        <w:t>ечественной войны 1941-1945гг. в с. Малая Шелковка</w:t>
      </w:r>
      <w:r w:rsidRPr="009500A6">
        <w:rPr>
          <w:sz w:val="28"/>
          <w:szCs w:val="28"/>
        </w:rPr>
        <w:t xml:space="preserve">.  </w:t>
      </w:r>
    </w:p>
    <w:p w:rsidR="006502D9" w:rsidRPr="009500A6" w:rsidRDefault="006502D9" w:rsidP="00BF3364">
      <w:pPr>
        <w:ind w:hanging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9500A6">
        <w:rPr>
          <w:b/>
          <w:i/>
          <w:sz w:val="28"/>
          <w:szCs w:val="28"/>
        </w:rPr>
        <w:t>Молодежная политика</w:t>
      </w:r>
    </w:p>
    <w:p w:rsidR="006502D9" w:rsidRPr="009500A6" w:rsidRDefault="006502D9" w:rsidP="008279A4">
      <w:pPr>
        <w:ind w:hanging="567"/>
        <w:jc w:val="both"/>
        <w:rPr>
          <w:sz w:val="28"/>
          <w:szCs w:val="28"/>
        </w:rPr>
      </w:pPr>
      <w:r w:rsidRPr="009500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9500A6">
        <w:rPr>
          <w:sz w:val="28"/>
          <w:szCs w:val="28"/>
        </w:rPr>
        <w:t xml:space="preserve">На территории Егорьевского района действует муниципальная  программа «Молодежная   политика   в муниципальном образовании Егорьевский район Алтайского края на 2014-2016 годы». </w:t>
      </w:r>
    </w:p>
    <w:p w:rsidR="006502D9" w:rsidRPr="009500A6" w:rsidRDefault="006502D9" w:rsidP="008279A4">
      <w:pPr>
        <w:jc w:val="both"/>
        <w:rPr>
          <w:sz w:val="28"/>
          <w:szCs w:val="28"/>
        </w:rPr>
      </w:pPr>
      <w:r w:rsidRPr="009500A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500A6">
        <w:rPr>
          <w:sz w:val="28"/>
          <w:szCs w:val="28"/>
        </w:rPr>
        <w:t xml:space="preserve"> В соответствии с программой  в течение года проводились мероприятия патриотической</w:t>
      </w:r>
      <w:r>
        <w:rPr>
          <w:sz w:val="28"/>
          <w:szCs w:val="28"/>
        </w:rPr>
        <w:t xml:space="preserve"> и гражданской  направленности.</w:t>
      </w:r>
    </w:p>
    <w:p w:rsidR="006502D9" w:rsidRPr="009500A6" w:rsidRDefault="006502D9" w:rsidP="00BC4C9A">
      <w:pPr>
        <w:ind w:hanging="567"/>
        <w:jc w:val="both"/>
        <w:rPr>
          <w:sz w:val="28"/>
          <w:szCs w:val="28"/>
        </w:rPr>
      </w:pPr>
      <w:r w:rsidRPr="009500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В районе активно работают </w:t>
      </w:r>
      <w:r w:rsidRPr="009500A6">
        <w:rPr>
          <w:sz w:val="28"/>
          <w:szCs w:val="28"/>
        </w:rPr>
        <w:t>Молодежны</w:t>
      </w:r>
      <w:r>
        <w:rPr>
          <w:sz w:val="28"/>
          <w:szCs w:val="28"/>
        </w:rPr>
        <w:t xml:space="preserve">й Парламент Егорьевского района, </w:t>
      </w:r>
      <w:r w:rsidRPr="009500A6">
        <w:rPr>
          <w:sz w:val="28"/>
          <w:szCs w:val="28"/>
        </w:rPr>
        <w:t>молодежная инициативная группа «Стимул»</w:t>
      </w:r>
      <w:r>
        <w:rPr>
          <w:sz w:val="28"/>
          <w:szCs w:val="28"/>
        </w:rPr>
        <w:t xml:space="preserve">, </w:t>
      </w:r>
      <w:r w:rsidRPr="009500A6">
        <w:rPr>
          <w:sz w:val="28"/>
          <w:szCs w:val="28"/>
        </w:rPr>
        <w:t>развивается</w:t>
      </w:r>
      <w:r>
        <w:rPr>
          <w:sz w:val="28"/>
          <w:szCs w:val="28"/>
        </w:rPr>
        <w:t xml:space="preserve"> волонтерское движение,</w:t>
      </w:r>
      <w:r w:rsidRPr="009500A6">
        <w:rPr>
          <w:sz w:val="28"/>
          <w:szCs w:val="28"/>
        </w:rPr>
        <w:t xml:space="preserve"> существует 4  добро</w:t>
      </w:r>
      <w:r>
        <w:rPr>
          <w:sz w:val="28"/>
          <w:szCs w:val="28"/>
        </w:rPr>
        <w:t>вольческие организации. В  течение 2014 года</w:t>
      </w:r>
      <w:r w:rsidRPr="009500A6">
        <w:rPr>
          <w:sz w:val="28"/>
          <w:szCs w:val="28"/>
        </w:rPr>
        <w:t xml:space="preserve"> было выдано 50 волонтерских книжек. </w:t>
      </w:r>
    </w:p>
    <w:p w:rsidR="006502D9" w:rsidRPr="009500A6" w:rsidRDefault="006502D9" w:rsidP="008279A4">
      <w:pPr>
        <w:jc w:val="both"/>
        <w:rPr>
          <w:sz w:val="28"/>
          <w:szCs w:val="28"/>
        </w:rPr>
      </w:pPr>
      <w:r w:rsidRPr="00950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500A6">
        <w:rPr>
          <w:sz w:val="28"/>
          <w:szCs w:val="28"/>
        </w:rPr>
        <w:t>Молодежная акция, посвященная Дню Победы «Спасибо за Победу»  вошла в число победителей в конкурсном отборе участников Бала добровольцев «</w:t>
      </w:r>
      <w:r>
        <w:rPr>
          <w:sz w:val="28"/>
          <w:szCs w:val="28"/>
        </w:rPr>
        <w:t>Хрустальное сердце Алтая» 2014года</w:t>
      </w:r>
      <w:r w:rsidRPr="009500A6">
        <w:rPr>
          <w:sz w:val="28"/>
          <w:szCs w:val="28"/>
        </w:rPr>
        <w:t xml:space="preserve"> и стала лауреатом конкурса Бала добровольцев Сибирского федерального округа «Хрустальное сердце Сибири».</w:t>
      </w:r>
    </w:p>
    <w:p w:rsidR="006502D9" w:rsidRPr="009500A6" w:rsidRDefault="006502D9" w:rsidP="00827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прошлом году</w:t>
      </w:r>
      <w:r w:rsidRPr="009500A6">
        <w:rPr>
          <w:sz w:val="28"/>
          <w:szCs w:val="28"/>
        </w:rPr>
        <w:t xml:space="preserve"> главный специалист отдела по культуре, делам молодежи и спорту принял участие в региональном этапе Всероссийского конкурса профессионального мастерства работников сферы государственной молодежной политики.   </w:t>
      </w:r>
    </w:p>
    <w:p w:rsidR="006502D9" w:rsidRPr="009500A6" w:rsidRDefault="006502D9" w:rsidP="008279A4">
      <w:pPr>
        <w:pStyle w:val="a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500A6">
        <w:rPr>
          <w:rFonts w:ascii="Times New Roman" w:hAnsi="Times New Roman"/>
          <w:sz w:val="28"/>
          <w:szCs w:val="28"/>
        </w:rPr>
        <w:t>Социально значимый проект «Мама, подари мне жизнь»,</w:t>
      </w:r>
      <w:r w:rsidRPr="009500A6">
        <w:rPr>
          <w:rFonts w:ascii="Times New Roman" w:hAnsi="Times New Roman"/>
          <w:iCs/>
          <w:sz w:val="28"/>
          <w:szCs w:val="28"/>
        </w:rPr>
        <w:t xml:space="preserve"> разработанный специалистом  отдела по культуре, делам молодежи и спорту был поддержан грантом Губернатора Алтайского края. </w:t>
      </w:r>
    </w:p>
    <w:p w:rsidR="006502D9" w:rsidRPr="009500A6" w:rsidRDefault="006502D9" w:rsidP="00761E74">
      <w:pPr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00A6">
        <w:rPr>
          <w:sz w:val="28"/>
          <w:szCs w:val="28"/>
        </w:rPr>
        <w:t xml:space="preserve">С целью предоставления поддержки в решении жилищной проблемы молодым семьям, нуждающимся в улучшении жилищных условий, на территории района реализуется муниципальная целевая программа «Обеспечение жильем молодых семей в муниципальном образовании Егорьевский район Алтайского края» </w:t>
      </w:r>
      <w:r>
        <w:rPr>
          <w:sz w:val="28"/>
          <w:szCs w:val="28"/>
        </w:rPr>
        <w:t>на 2011-2015 годы. За 2014 год</w:t>
      </w:r>
      <w:r w:rsidRPr="009500A6">
        <w:rPr>
          <w:sz w:val="28"/>
          <w:szCs w:val="28"/>
        </w:rPr>
        <w:t xml:space="preserve"> подано 4 заявления о включении молодых семей в число участников программы.</w:t>
      </w:r>
    </w:p>
    <w:p w:rsidR="006502D9" w:rsidRPr="009500A6" w:rsidRDefault="006502D9" w:rsidP="00BF3364">
      <w:pPr>
        <w:ind w:left="-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Физическая культура и с</w:t>
      </w:r>
      <w:r w:rsidRPr="009500A6">
        <w:rPr>
          <w:b/>
          <w:i/>
          <w:sz w:val="28"/>
          <w:szCs w:val="28"/>
        </w:rPr>
        <w:t>порт</w:t>
      </w:r>
    </w:p>
    <w:p w:rsidR="006502D9" w:rsidRPr="009500A6" w:rsidRDefault="006502D9" w:rsidP="00827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00A6">
        <w:rPr>
          <w:sz w:val="28"/>
          <w:szCs w:val="28"/>
        </w:rPr>
        <w:t>На территории  района  действует  программа «Развитие  физической культуры и спорта в муниципальном образовании Егорьевский район Алтайского края» на 2013-2015годы.</w:t>
      </w:r>
      <w:r>
        <w:rPr>
          <w:sz w:val="28"/>
          <w:szCs w:val="28"/>
        </w:rPr>
        <w:t xml:space="preserve"> </w:t>
      </w:r>
      <w:r w:rsidRPr="009500A6">
        <w:rPr>
          <w:sz w:val="28"/>
          <w:szCs w:val="28"/>
        </w:rPr>
        <w:t xml:space="preserve">На  реализацию  программы </w:t>
      </w:r>
      <w:r>
        <w:rPr>
          <w:sz w:val="28"/>
          <w:szCs w:val="28"/>
        </w:rPr>
        <w:t>в 2014 году</w:t>
      </w:r>
      <w:r w:rsidRPr="009500A6">
        <w:rPr>
          <w:sz w:val="28"/>
          <w:szCs w:val="28"/>
        </w:rPr>
        <w:t xml:space="preserve">  из  бюджета  района  бы</w:t>
      </w:r>
      <w:r>
        <w:rPr>
          <w:sz w:val="28"/>
          <w:szCs w:val="28"/>
        </w:rPr>
        <w:t>ло  выделено  100 тысяч  рублей, п</w:t>
      </w:r>
      <w:r w:rsidRPr="009500A6">
        <w:rPr>
          <w:sz w:val="28"/>
          <w:szCs w:val="28"/>
        </w:rPr>
        <w:t>роведено  85  спортивных  мероприятий,</w:t>
      </w:r>
      <w:r>
        <w:rPr>
          <w:sz w:val="28"/>
          <w:szCs w:val="28"/>
        </w:rPr>
        <w:t xml:space="preserve">  где  приняли</w:t>
      </w:r>
      <w:r w:rsidRPr="009500A6">
        <w:rPr>
          <w:sz w:val="28"/>
          <w:szCs w:val="28"/>
        </w:rPr>
        <w:t xml:space="preserve">  участие  3762  человека</w:t>
      </w:r>
      <w:r>
        <w:rPr>
          <w:sz w:val="28"/>
          <w:szCs w:val="28"/>
        </w:rPr>
        <w:t>.</w:t>
      </w:r>
    </w:p>
    <w:p w:rsidR="006502D9" w:rsidRPr="009500A6" w:rsidRDefault="006502D9" w:rsidP="00827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00A6">
        <w:rPr>
          <w:sz w:val="28"/>
          <w:szCs w:val="28"/>
        </w:rPr>
        <w:t xml:space="preserve">Наиболее  значимое  событие  в  спортивной  жизни  района – проведение  </w:t>
      </w:r>
      <w:r w:rsidRPr="009500A6">
        <w:rPr>
          <w:sz w:val="28"/>
          <w:szCs w:val="28"/>
          <w:lang w:val="en-US"/>
        </w:rPr>
        <w:t>XXII</w:t>
      </w:r>
      <w:r w:rsidRPr="009500A6">
        <w:rPr>
          <w:sz w:val="28"/>
          <w:szCs w:val="28"/>
        </w:rPr>
        <w:t xml:space="preserve">  летней  Олимпиады  спортсменов  района  в  с.Новоегорьевское  по  9 видам  спорта,  с  общим  количеством  участников   более 500 человек.</w:t>
      </w:r>
      <w:r w:rsidRPr="009500A6">
        <w:rPr>
          <w:b/>
          <w:noProof/>
          <w:sz w:val="28"/>
          <w:szCs w:val="28"/>
        </w:rPr>
        <w:t xml:space="preserve"> </w:t>
      </w:r>
    </w:p>
    <w:p w:rsidR="006502D9" w:rsidRPr="009500A6" w:rsidRDefault="006502D9" w:rsidP="00650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00A6">
        <w:rPr>
          <w:sz w:val="28"/>
          <w:szCs w:val="28"/>
        </w:rPr>
        <w:t>Сборные  команды  района принимали  участие  в  зональных  соревнованиях  зимней  и  летней  Олимпиад  сельских  спортсменов  Алтая  по  хоккею,  настольному  теннису  и  шахматам. Неплохие  результаты  показали  шахматис</w:t>
      </w:r>
      <w:r>
        <w:rPr>
          <w:sz w:val="28"/>
          <w:szCs w:val="28"/>
        </w:rPr>
        <w:t>ты  района, в  2014 году</w:t>
      </w:r>
      <w:r w:rsidRPr="009500A6">
        <w:rPr>
          <w:sz w:val="28"/>
          <w:szCs w:val="28"/>
        </w:rPr>
        <w:t xml:space="preserve"> они  заняли  3  мест</w:t>
      </w:r>
      <w:r>
        <w:rPr>
          <w:sz w:val="28"/>
          <w:szCs w:val="28"/>
        </w:rPr>
        <w:t>о  в  зональных  соревнованиях</w:t>
      </w:r>
      <w:r w:rsidRPr="009500A6">
        <w:rPr>
          <w:sz w:val="28"/>
          <w:szCs w:val="28"/>
        </w:rPr>
        <w:t>.</w:t>
      </w:r>
    </w:p>
    <w:p w:rsidR="006502D9" w:rsidRDefault="006502D9" w:rsidP="00650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00A6">
        <w:rPr>
          <w:sz w:val="28"/>
          <w:szCs w:val="28"/>
        </w:rPr>
        <w:t xml:space="preserve">Команды  </w:t>
      </w:r>
      <w:r>
        <w:rPr>
          <w:sz w:val="28"/>
          <w:szCs w:val="28"/>
        </w:rPr>
        <w:t>из</w:t>
      </w:r>
      <w:r w:rsidRPr="009500A6">
        <w:rPr>
          <w:sz w:val="28"/>
          <w:szCs w:val="28"/>
        </w:rPr>
        <w:t xml:space="preserve"> с.Сросты  и  СКИП  показали  хорошие  </w:t>
      </w:r>
      <w:r>
        <w:rPr>
          <w:sz w:val="28"/>
          <w:szCs w:val="28"/>
        </w:rPr>
        <w:t xml:space="preserve">результаты  в  межрайонных </w:t>
      </w:r>
      <w:r w:rsidRPr="009500A6">
        <w:rPr>
          <w:sz w:val="28"/>
          <w:szCs w:val="28"/>
        </w:rPr>
        <w:t>соревнованиях  по  мини-футболу,  футболу,  баскетболу.</w:t>
      </w:r>
      <w:r>
        <w:rPr>
          <w:sz w:val="28"/>
          <w:szCs w:val="28"/>
        </w:rPr>
        <w:t xml:space="preserve"> </w:t>
      </w:r>
      <w:r w:rsidRPr="009500A6">
        <w:rPr>
          <w:sz w:val="28"/>
          <w:szCs w:val="28"/>
        </w:rPr>
        <w:t>Наилучшие  результаты  показали  боксеры  секции бокса  Егорьевской  СОШ  под  руководством  тренера  -  мастера  спорта  СССР  Сивергина  М.В.</w:t>
      </w:r>
      <w:r>
        <w:rPr>
          <w:sz w:val="28"/>
          <w:szCs w:val="28"/>
        </w:rPr>
        <w:t xml:space="preserve">         </w:t>
      </w:r>
    </w:p>
    <w:p w:rsidR="006502D9" w:rsidRPr="009500A6" w:rsidRDefault="006502D9" w:rsidP="00650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00A6">
        <w:rPr>
          <w:sz w:val="28"/>
          <w:szCs w:val="28"/>
        </w:rPr>
        <w:t>Активное  участие  в  спортивной  жизни  района  принимают  люди  пожилого  возраста.  Команда  района  ежегодно  участвует  в  краевой  Спартакиаде  пенсионеров.</w:t>
      </w:r>
    </w:p>
    <w:p w:rsidR="006502D9" w:rsidRDefault="006502D9" w:rsidP="0074101B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0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500A6">
        <w:rPr>
          <w:sz w:val="28"/>
          <w:szCs w:val="28"/>
        </w:rPr>
        <w:t xml:space="preserve">На  территории  района  находится  65  спортивных  сооружений:  8  стрелковых  тиров;  1  лыжная  база;  11 спортивных  залов;  40  плоскостных  сооружений,  из  них  10  футбольных  полей;  5  стадионов. Некоторые  из  них  требуют  ремонта.  Наблюдается  улучшение  материально-технической  базы.  Восстановлены  стадионы  в  с.Сросты,  </w:t>
      </w:r>
      <w:r>
        <w:rPr>
          <w:sz w:val="28"/>
          <w:szCs w:val="28"/>
        </w:rPr>
        <w:t>с.</w:t>
      </w:r>
      <w:r w:rsidRPr="009500A6">
        <w:rPr>
          <w:sz w:val="28"/>
          <w:szCs w:val="28"/>
        </w:rPr>
        <w:t xml:space="preserve">Лебяжье,  </w:t>
      </w:r>
      <w:r>
        <w:rPr>
          <w:sz w:val="28"/>
          <w:szCs w:val="28"/>
        </w:rPr>
        <w:t>с.</w:t>
      </w:r>
      <w:r w:rsidRPr="009500A6">
        <w:rPr>
          <w:sz w:val="28"/>
          <w:szCs w:val="28"/>
        </w:rPr>
        <w:t xml:space="preserve">Первомайское,  </w:t>
      </w:r>
      <w:r>
        <w:rPr>
          <w:sz w:val="28"/>
          <w:szCs w:val="28"/>
        </w:rPr>
        <w:t>с.</w:t>
      </w:r>
      <w:r w:rsidRPr="009500A6">
        <w:rPr>
          <w:sz w:val="28"/>
          <w:szCs w:val="28"/>
        </w:rPr>
        <w:t xml:space="preserve">Новоегорьевское,  </w:t>
      </w:r>
      <w:r>
        <w:rPr>
          <w:sz w:val="28"/>
          <w:szCs w:val="28"/>
        </w:rPr>
        <w:t>с.</w:t>
      </w:r>
      <w:r w:rsidRPr="009500A6">
        <w:rPr>
          <w:sz w:val="28"/>
          <w:szCs w:val="28"/>
        </w:rPr>
        <w:t>Титовка.</w:t>
      </w:r>
    </w:p>
    <w:p w:rsidR="006502D9" w:rsidRPr="00412F30" w:rsidRDefault="006502D9" w:rsidP="0074101B">
      <w:pPr>
        <w:ind w:hanging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412F30">
        <w:rPr>
          <w:b/>
          <w:i/>
          <w:sz w:val="28"/>
          <w:szCs w:val="28"/>
        </w:rPr>
        <w:t>Безопасность жизнедеятельности</w:t>
      </w:r>
    </w:p>
    <w:p w:rsidR="006502D9" w:rsidRPr="00381802" w:rsidRDefault="006502D9" w:rsidP="00A81A25">
      <w:pPr>
        <w:jc w:val="both"/>
        <w:rPr>
          <w:sz w:val="28"/>
          <w:szCs w:val="28"/>
        </w:rPr>
      </w:pPr>
      <w:r w:rsidRPr="00381802">
        <w:rPr>
          <w:sz w:val="28"/>
          <w:szCs w:val="28"/>
        </w:rPr>
        <w:t xml:space="preserve">        Деятельность администрации Егорьевского района по предупреждению и ликвидации </w:t>
      </w:r>
      <w:r w:rsidRPr="00A81A25">
        <w:rPr>
          <w:sz w:val="28"/>
          <w:szCs w:val="28"/>
        </w:rPr>
        <w:t>чрезвычайных ситуаций</w:t>
      </w:r>
      <w:r w:rsidRPr="00381802">
        <w:rPr>
          <w:sz w:val="28"/>
          <w:szCs w:val="28"/>
        </w:rPr>
        <w:t xml:space="preserve"> и пожарной без</w:t>
      </w:r>
      <w:r>
        <w:rPr>
          <w:sz w:val="28"/>
          <w:szCs w:val="28"/>
        </w:rPr>
        <w:t xml:space="preserve">опасности и реагированию на них </w:t>
      </w:r>
      <w:r w:rsidRPr="00381802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38180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</w:t>
      </w:r>
      <w:r w:rsidRPr="00381802">
        <w:rPr>
          <w:sz w:val="28"/>
          <w:szCs w:val="28"/>
        </w:rPr>
        <w:t xml:space="preserve">строилось на выполнении </w:t>
      </w:r>
      <w:r>
        <w:rPr>
          <w:sz w:val="28"/>
          <w:szCs w:val="28"/>
        </w:rPr>
        <w:t>норм действующего законодательства и</w:t>
      </w:r>
      <w:r w:rsidRPr="00381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381802">
        <w:rPr>
          <w:sz w:val="28"/>
          <w:szCs w:val="28"/>
        </w:rPr>
        <w:t xml:space="preserve">лана основных мероприятий </w:t>
      </w:r>
      <w:r>
        <w:rPr>
          <w:sz w:val="28"/>
          <w:szCs w:val="28"/>
        </w:rPr>
        <w:t>по вопросам</w:t>
      </w:r>
      <w:r w:rsidRPr="00381802">
        <w:rPr>
          <w:sz w:val="28"/>
          <w:szCs w:val="28"/>
        </w:rPr>
        <w:t xml:space="preserve"> предупреждения и ликвидации чрезвычайных ситуаций, обеспечения пожарной безопасности и безопа</w:t>
      </w:r>
      <w:r>
        <w:rPr>
          <w:sz w:val="28"/>
          <w:szCs w:val="28"/>
        </w:rPr>
        <w:t>сности на водных объектах.</w:t>
      </w:r>
      <w:r w:rsidRPr="00381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Pr="00381802">
        <w:rPr>
          <w:sz w:val="28"/>
          <w:szCs w:val="28"/>
        </w:rPr>
        <w:t>еобходимо отметить, что данный вопрос находится на постоянном контроле.</w:t>
      </w:r>
    </w:p>
    <w:p w:rsidR="006502D9" w:rsidRDefault="006502D9" w:rsidP="00A81A25">
      <w:pPr>
        <w:ind w:firstLine="540"/>
        <w:jc w:val="both"/>
        <w:rPr>
          <w:sz w:val="28"/>
          <w:szCs w:val="28"/>
        </w:rPr>
      </w:pPr>
      <w:r w:rsidRPr="00381802">
        <w:rPr>
          <w:sz w:val="28"/>
          <w:szCs w:val="28"/>
        </w:rPr>
        <w:t xml:space="preserve">  Большое внимание </w:t>
      </w:r>
      <w:r>
        <w:rPr>
          <w:sz w:val="28"/>
          <w:szCs w:val="28"/>
        </w:rPr>
        <w:t xml:space="preserve">в </w:t>
      </w:r>
      <w:r w:rsidRPr="00381802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81802">
        <w:rPr>
          <w:sz w:val="28"/>
          <w:szCs w:val="28"/>
        </w:rPr>
        <w:t xml:space="preserve"> году было уделено угрозам возникновения чрезвычайных ситуаций</w:t>
      </w:r>
      <w:r>
        <w:rPr>
          <w:sz w:val="28"/>
          <w:szCs w:val="28"/>
        </w:rPr>
        <w:t>,</w:t>
      </w:r>
      <w:r w:rsidRPr="00381802">
        <w:rPr>
          <w:sz w:val="28"/>
          <w:szCs w:val="28"/>
        </w:rPr>
        <w:t xml:space="preserve"> связанных с лесными пожарами (11 населенных пунктов находятся в лесной зоне)</w:t>
      </w:r>
      <w:r>
        <w:rPr>
          <w:sz w:val="28"/>
          <w:szCs w:val="28"/>
        </w:rPr>
        <w:t xml:space="preserve"> и ЧС природного характера.</w:t>
      </w:r>
      <w:r w:rsidRPr="00381802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Причинами возникновения которых являются  шквалистый ветер,   грозы в летний период,  сильные морозы</w:t>
      </w:r>
      <w:r w:rsidRPr="00381802">
        <w:rPr>
          <w:sz w:val="28"/>
          <w:szCs w:val="28"/>
        </w:rPr>
        <w:t xml:space="preserve"> </w:t>
      </w:r>
      <w:r>
        <w:rPr>
          <w:sz w:val="28"/>
          <w:szCs w:val="28"/>
        </w:rPr>
        <w:t>и обильные снегопады  в зимнее время</w:t>
      </w:r>
      <w:r w:rsidRPr="00381802">
        <w:rPr>
          <w:sz w:val="28"/>
          <w:szCs w:val="28"/>
        </w:rPr>
        <w:t xml:space="preserve">. </w:t>
      </w:r>
    </w:p>
    <w:p w:rsidR="006502D9" w:rsidRPr="00381802" w:rsidRDefault="006502D9" w:rsidP="00A81A25">
      <w:pPr>
        <w:ind w:firstLine="540"/>
        <w:jc w:val="both"/>
        <w:rPr>
          <w:sz w:val="28"/>
          <w:szCs w:val="28"/>
        </w:rPr>
      </w:pPr>
      <w:r w:rsidRPr="00381802">
        <w:rPr>
          <w:sz w:val="28"/>
          <w:szCs w:val="28"/>
        </w:rPr>
        <w:t>Необходимо отметить слаженные действия при проведении аварийных и других неотложных работ служб района ЖКХ, РЭС, МЭС, инженерную службу ООО «Агрострой», особенно ДРСУ, глав сельских советов по быстрому восстановлению нормальной работы всей инфраструктуры района</w:t>
      </w:r>
      <w:r>
        <w:rPr>
          <w:sz w:val="28"/>
          <w:szCs w:val="28"/>
        </w:rPr>
        <w:t>, ведению разъяснительной работы</w:t>
      </w:r>
      <w:r w:rsidRPr="00381802">
        <w:rPr>
          <w:sz w:val="28"/>
          <w:szCs w:val="28"/>
        </w:rPr>
        <w:t xml:space="preserve"> среди населения.  </w:t>
      </w:r>
    </w:p>
    <w:p w:rsidR="006502D9" w:rsidRPr="00381802" w:rsidRDefault="006502D9" w:rsidP="00A81A25">
      <w:pPr>
        <w:ind w:firstLine="708"/>
        <w:jc w:val="both"/>
        <w:rPr>
          <w:sz w:val="28"/>
          <w:szCs w:val="28"/>
        </w:rPr>
      </w:pPr>
      <w:r w:rsidRPr="00381802">
        <w:rPr>
          <w:sz w:val="28"/>
          <w:szCs w:val="28"/>
        </w:rPr>
        <w:t>Весеннее половодье наш район в целом не затронуло. Противопаводковые мероприятия с осени были выполнены полностью, службы находились в постоянной готовности.</w:t>
      </w:r>
    </w:p>
    <w:p w:rsidR="006502D9" w:rsidRPr="00381802" w:rsidRDefault="006502D9" w:rsidP="00BC4C9A">
      <w:pPr>
        <w:ind w:firstLine="708"/>
        <w:jc w:val="both"/>
        <w:rPr>
          <w:sz w:val="28"/>
          <w:szCs w:val="28"/>
        </w:rPr>
      </w:pPr>
      <w:r w:rsidRPr="00381802">
        <w:rPr>
          <w:sz w:val="28"/>
          <w:szCs w:val="28"/>
        </w:rPr>
        <w:t xml:space="preserve">Большая работа в этом году была направлена на недопущение сельскохозяйственных палов. </w:t>
      </w:r>
      <w:r>
        <w:rPr>
          <w:sz w:val="28"/>
          <w:szCs w:val="28"/>
        </w:rPr>
        <w:t xml:space="preserve"> </w:t>
      </w:r>
      <w:r w:rsidRPr="00381802">
        <w:rPr>
          <w:sz w:val="28"/>
          <w:szCs w:val="28"/>
        </w:rPr>
        <w:t>На сельхоз производителей было составлено 3 п</w:t>
      </w:r>
      <w:r>
        <w:rPr>
          <w:sz w:val="28"/>
          <w:szCs w:val="28"/>
        </w:rPr>
        <w:t>ротокола,  28 выездов совершено на</w:t>
      </w:r>
      <w:r w:rsidRPr="00381802">
        <w:rPr>
          <w:sz w:val="28"/>
          <w:szCs w:val="28"/>
        </w:rPr>
        <w:t xml:space="preserve"> тушение и локализацию поджогов</w:t>
      </w:r>
      <w:r>
        <w:rPr>
          <w:sz w:val="28"/>
          <w:szCs w:val="28"/>
        </w:rPr>
        <w:t>.</w:t>
      </w:r>
      <w:r w:rsidRPr="00381802">
        <w:rPr>
          <w:sz w:val="28"/>
          <w:szCs w:val="28"/>
        </w:rPr>
        <w:t xml:space="preserve"> Благодаря тесной работе администрации района и краевого казенного учреждения «Управление ГОЧС и ПБ в Алтайском крае» мы полностью прикрыли весь райо</w:t>
      </w:r>
      <w:r>
        <w:rPr>
          <w:sz w:val="28"/>
          <w:szCs w:val="28"/>
        </w:rPr>
        <w:t>н в противопожарном состоянии. У</w:t>
      </w:r>
      <w:r w:rsidRPr="00381802">
        <w:rPr>
          <w:sz w:val="28"/>
          <w:szCs w:val="28"/>
        </w:rPr>
        <w:t xml:space="preserve"> нас для защиты населенных пунктов имеется </w:t>
      </w:r>
      <w:r>
        <w:rPr>
          <w:sz w:val="28"/>
          <w:szCs w:val="28"/>
        </w:rPr>
        <w:t>4</w:t>
      </w:r>
      <w:r w:rsidRPr="00381802">
        <w:rPr>
          <w:sz w:val="28"/>
          <w:szCs w:val="28"/>
        </w:rPr>
        <w:t xml:space="preserve"> пожарных автомобил</w:t>
      </w:r>
      <w:r>
        <w:rPr>
          <w:sz w:val="28"/>
          <w:szCs w:val="28"/>
        </w:rPr>
        <w:t>я</w:t>
      </w:r>
      <w:r w:rsidRPr="003818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81802">
        <w:rPr>
          <w:sz w:val="28"/>
          <w:szCs w:val="28"/>
        </w:rPr>
        <w:t>4 АРС-17</w:t>
      </w:r>
      <w:r>
        <w:rPr>
          <w:sz w:val="28"/>
          <w:szCs w:val="28"/>
        </w:rPr>
        <w:t>,</w:t>
      </w:r>
      <w:r w:rsidRPr="00381802">
        <w:rPr>
          <w:sz w:val="28"/>
          <w:szCs w:val="28"/>
        </w:rPr>
        <w:t xml:space="preserve"> оборудованных для тушения пожаров. На 201</w:t>
      </w:r>
      <w:r>
        <w:rPr>
          <w:sz w:val="28"/>
          <w:szCs w:val="28"/>
        </w:rPr>
        <w:t>5</w:t>
      </w:r>
      <w:r w:rsidRPr="00381802">
        <w:rPr>
          <w:sz w:val="28"/>
          <w:szCs w:val="28"/>
        </w:rPr>
        <w:t xml:space="preserve"> год поданы заявки на строительство в с. Малая Шелковка и с. Сросты новых пожарных частей</w:t>
      </w:r>
      <w:r>
        <w:rPr>
          <w:sz w:val="28"/>
          <w:szCs w:val="28"/>
        </w:rPr>
        <w:t>, вместимостью до двух автомобилей каждая</w:t>
      </w:r>
      <w:r w:rsidRPr="00381802">
        <w:rPr>
          <w:sz w:val="28"/>
          <w:szCs w:val="28"/>
        </w:rPr>
        <w:t>.</w:t>
      </w:r>
    </w:p>
    <w:p w:rsidR="006502D9" w:rsidRPr="00381802" w:rsidRDefault="006502D9" w:rsidP="00987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818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81802">
        <w:rPr>
          <w:sz w:val="28"/>
          <w:szCs w:val="28"/>
        </w:rPr>
        <w:t xml:space="preserve"> течение года проведено 8 заседаний</w:t>
      </w:r>
      <w:r w:rsidRPr="00FE6E6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районной комиссии</w:t>
      </w:r>
      <w:r w:rsidRPr="00381802">
        <w:rPr>
          <w:sz w:val="28"/>
          <w:szCs w:val="28"/>
        </w:rPr>
        <w:t xml:space="preserve"> по предупреждению и ликвидации чрезвычайных ситуаций и пожарной безопасности администрации района, рассмотр</w:t>
      </w:r>
      <w:r>
        <w:rPr>
          <w:sz w:val="28"/>
          <w:szCs w:val="28"/>
        </w:rPr>
        <w:t>ено более 18 различных вопросов</w:t>
      </w:r>
      <w:r w:rsidRPr="00381802">
        <w:rPr>
          <w:sz w:val="28"/>
          <w:szCs w:val="28"/>
        </w:rPr>
        <w:t>.</w:t>
      </w:r>
    </w:p>
    <w:p w:rsidR="006502D9" w:rsidRPr="00381802" w:rsidRDefault="006502D9" w:rsidP="00A81A25">
      <w:pPr>
        <w:jc w:val="both"/>
        <w:rPr>
          <w:sz w:val="28"/>
          <w:szCs w:val="28"/>
        </w:rPr>
      </w:pPr>
      <w:r w:rsidRPr="00381802">
        <w:rPr>
          <w:sz w:val="28"/>
          <w:szCs w:val="28"/>
        </w:rPr>
        <w:t xml:space="preserve">         Большое внимание в </w:t>
      </w:r>
      <w:r>
        <w:rPr>
          <w:sz w:val="28"/>
          <w:szCs w:val="28"/>
        </w:rPr>
        <w:t>прошлом</w:t>
      </w:r>
      <w:r w:rsidRPr="00381802">
        <w:rPr>
          <w:sz w:val="28"/>
          <w:szCs w:val="28"/>
        </w:rPr>
        <w:t xml:space="preserve"> году уделялось обучению и совершенствованию работы </w:t>
      </w:r>
      <w:r>
        <w:rPr>
          <w:sz w:val="28"/>
          <w:szCs w:val="28"/>
        </w:rPr>
        <w:t xml:space="preserve">руководителей спасательных служб района, </w:t>
      </w:r>
      <w:r w:rsidRPr="00381802">
        <w:rPr>
          <w:sz w:val="28"/>
          <w:szCs w:val="28"/>
        </w:rPr>
        <w:t>диспетчеров</w:t>
      </w:r>
      <w:r>
        <w:rPr>
          <w:sz w:val="28"/>
          <w:szCs w:val="28"/>
        </w:rPr>
        <w:t xml:space="preserve"> ЕДДС. Э</w:t>
      </w:r>
      <w:r w:rsidRPr="00381802">
        <w:rPr>
          <w:sz w:val="28"/>
          <w:szCs w:val="28"/>
        </w:rPr>
        <w:t>то наши глаза и уши. От их работы порой зависят судьбы людей. Работа диспетчеров регулярно отмечается в годовых докладах Главного управления МЧС России по Алтайскому краю</w:t>
      </w:r>
      <w:r>
        <w:rPr>
          <w:sz w:val="28"/>
          <w:szCs w:val="28"/>
        </w:rPr>
        <w:t>.</w:t>
      </w:r>
      <w:r w:rsidRPr="00381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прошлом году обучено более 70 руководителей района  по вопросам ГО и ЧС. Проведено одно командно-штабное учение, две командно-штабных тренировки, тренировка с членами КЧС, три специальных учения со спасательными службами района. </w:t>
      </w:r>
    </w:p>
    <w:p w:rsidR="006502D9" w:rsidRPr="00761E74" w:rsidRDefault="006502D9" w:rsidP="00490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1802">
        <w:rPr>
          <w:sz w:val="28"/>
          <w:szCs w:val="28"/>
        </w:rPr>
        <w:t>За 201</w:t>
      </w:r>
      <w:r>
        <w:rPr>
          <w:sz w:val="28"/>
          <w:szCs w:val="28"/>
        </w:rPr>
        <w:t>4</w:t>
      </w:r>
      <w:r w:rsidRPr="00381802">
        <w:rPr>
          <w:sz w:val="28"/>
          <w:szCs w:val="28"/>
        </w:rPr>
        <w:t xml:space="preserve"> год на территории Егорьевского района чрезвычайных ситуаций природного и техногенного характера не произош</w:t>
      </w:r>
      <w:r w:rsidRPr="00201932">
        <w:rPr>
          <w:sz w:val="28"/>
          <w:szCs w:val="28"/>
        </w:rPr>
        <w:t>ло.</w:t>
      </w:r>
    </w:p>
    <w:p w:rsidR="006502D9" w:rsidRDefault="006502D9" w:rsidP="004903D1">
      <w:pPr>
        <w:jc w:val="both"/>
        <w:rPr>
          <w:b/>
          <w:i/>
          <w:sz w:val="28"/>
          <w:szCs w:val="28"/>
        </w:rPr>
      </w:pPr>
    </w:p>
    <w:p w:rsidR="006502D9" w:rsidRPr="00CF0E1C" w:rsidRDefault="006502D9" w:rsidP="004903D1">
      <w:pPr>
        <w:jc w:val="both"/>
        <w:rPr>
          <w:b/>
          <w:i/>
          <w:sz w:val="28"/>
          <w:szCs w:val="28"/>
        </w:rPr>
      </w:pPr>
      <w:r w:rsidRPr="00CF0E1C">
        <w:rPr>
          <w:b/>
          <w:i/>
          <w:sz w:val="28"/>
          <w:szCs w:val="28"/>
        </w:rPr>
        <w:t>Регистрация актов гражданского состояния</w:t>
      </w:r>
    </w:p>
    <w:p w:rsidR="006502D9" w:rsidRDefault="006502D9" w:rsidP="00C77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0E1C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 xml:space="preserve">отделом ЗАГС администрации района </w:t>
      </w:r>
      <w:r w:rsidRPr="00CF0E1C">
        <w:rPr>
          <w:sz w:val="28"/>
          <w:szCs w:val="28"/>
        </w:rPr>
        <w:t>зарегистрировано 140  рождений. Из родившихся детей 73 мальчика, 67 девочек</w:t>
      </w:r>
      <w:r>
        <w:rPr>
          <w:sz w:val="28"/>
          <w:szCs w:val="28"/>
        </w:rPr>
        <w:t>.</w:t>
      </w:r>
      <w:r w:rsidRPr="00CF0E1C">
        <w:rPr>
          <w:sz w:val="28"/>
          <w:szCs w:val="28"/>
        </w:rPr>
        <w:t xml:space="preserve"> </w:t>
      </w:r>
    </w:p>
    <w:p w:rsidR="006502D9" w:rsidRDefault="006502D9" w:rsidP="00C77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0E1C">
        <w:rPr>
          <w:sz w:val="28"/>
          <w:szCs w:val="28"/>
        </w:rPr>
        <w:t xml:space="preserve">Первый ребёнок зарегистрирован в 46 семьях, второй в 61, третий в 24, четвёртый в </w:t>
      </w:r>
      <w:r>
        <w:rPr>
          <w:sz w:val="28"/>
          <w:szCs w:val="28"/>
        </w:rPr>
        <w:t>пяти семьях. Так же было зафиксировано по одному случаю рождения  в семьях пятого, шестого и седьмого ребенка</w:t>
      </w:r>
      <w:r w:rsidRPr="00CF0E1C">
        <w:rPr>
          <w:sz w:val="28"/>
          <w:szCs w:val="28"/>
        </w:rPr>
        <w:t>.</w:t>
      </w:r>
      <w:r w:rsidRPr="00C77EF0">
        <w:rPr>
          <w:sz w:val="28"/>
          <w:szCs w:val="28"/>
        </w:rPr>
        <w:t xml:space="preserve"> </w:t>
      </w:r>
      <w:r w:rsidRPr="00CF0E1C">
        <w:rPr>
          <w:sz w:val="28"/>
          <w:szCs w:val="28"/>
        </w:rPr>
        <w:t>51 рождение зарегистрировано у мам, не состоящих в браке.</w:t>
      </w:r>
      <w:r>
        <w:rPr>
          <w:sz w:val="28"/>
          <w:szCs w:val="28"/>
        </w:rPr>
        <w:t xml:space="preserve">  </w:t>
      </w:r>
    </w:p>
    <w:p w:rsidR="006502D9" w:rsidRPr="00C77EF0" w:rsidRDefault="006502D9" w:rsidP="00C77EF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В сентябре</w:t>
      </w:r>
      <w:r w:rsidRPr="001A5A68">
        <w:rPr>
          <w:color w:val="000000"/>
          <w:sz w:val="28"/>
          <w:szCs w:val="28"/>
        </w:rPr>
        <w:t xml:space="preserve"> 2014 года в отделе ЗАГС состоялись торжественные регистрации рождений</w:t>
      </w:r>
      <w:r>
        <w:rPr>
          <w:color w:val="000000"/>
          <w:sz w:val="28"/>
          <w:szCs w:val="28"/>
        </w:rPr>
        <w:t xml:space="preserve"> </w:t>
      </w:r>
      <w:r w:rsidRPr="00655D44">
        <w:rPr>
          <w:sz w:val="28"/>
          <w:szCs w:val="28"/>
        </w:rPr>
        <w:t>двойни и рождение третьего ребёнка в семье.</w:t>
      </w:r>
      <w:r w:rsidRPr="00C77EF0">
        <w:rPr>
          <w:bCs/>
          <w:sz w:val="28"/>
          <w:szCs w:val="28"/>
        </w:rPr>
        <w:t xml:space="preserve"> </w:t>
      </w:r>
    </w:p>
    <w:p w:rsidR="006502D9" w:rsidRPr="00CF0E1C" w:rsidRDefault="006502D9" w:rsidP="00CF0E1C">
      <w:pPr>
        <w:tabs>
          <w:tab w:val="left" w:pos="1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Отделом ЗАГС в прошлом году з</w:t>
      </w:r>
      <w:r w:rsidRPr="00CF0E1C">
        <w:rPr>
          <w:sz w:val="28"/>
          <w:szCs w:val="28"/>
        </w:rPr>
        <w:t>арегистрировано 235 случаев</w:t>
      </w:r>
      <w:r>
        <w:rPr>
          <w:sz w:val="28"/>
          <w:szCs w:val="28"/>
        </w:rPr>
        <w:t xml:space="preserve"> смерти</w:t>
      </w:r>
      <w:r w:rsidRPr="00CF0E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0E1C">
        <w:rPr>
          <w:sz w:val="28"/>
          <w:szCs w:val="28"/>
        </w:rPr>
        <w:t>Наибольшее количество случаев смерти (55) зарегистрировано в возрасте от 81 до 90 лет, среди них 27 мужчин, 28 женщин, в возрасте от 91 и более зарегистрировано 8 случаев смерти.</w:t>
      </w:r>
    </w:p>
    <w:p w:rsidR="006502D9" w:rsidRPr="00CF0E1C" w:rsidRDefault="006502D9" w:rsidP="00CF0E1C">
      <w:pPr>
        <w:tabs>
          <w:tab w:val="left" w:pos="1720"/>
        </w:tabs>
        <w:ind w:firstLine="540"/>
        <w:jc w:val="both"/>
        <w:rPr>
          <w:sz w:val="28"/>
          <w:szCs w:val="28"/>
        </w:rPr>
      </w:pPr>
      <w:r w:rsidRPr="00CF0E1C">
        <w:rPr>
          <w:sz w:val="28"/>
          <w:szCs w:val="28"/>
        </w:rPr>
        <w:t>От неестественных причин смерти (токсическое действие едких кислот, асфиксия, утопление и т.д.) умерло 14  человек, практически каждая  17 смерть.</w:t>
      </w:r>
    </w:p>
    <w:p w:rsidR="006502D9" w:rsidRDefault="006502D9" w:rsidP="00330FE0">
      <w:pPr>
        <w:tabs>
          <w:tab w:val="left" w:pos="1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2014 году в районе з</w:t>
      </w:r>
      <w:r w:rsidRPr="00CF0E1C">
        <w:rPr>
          <w:sz w:val="28"/>
          <w:szCs w:val="28"/>
        </w:rPr>
        <w:t>арегистрировано 72 брака</w:t>
      </w:r>
      <w:r>
        <w:rPr>
          <w:sz w:val="28"/>
          <w:szCs w:val="28"/>
        </w:rPr>
        <w:t>, из них</w:t>
      </w:r>
      <w:r w:rsidRPr="00CF0E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F0E1C">
        <w:rPr>
          <w:sz w:val="28"/>
          <w:szCs w:val="28"/>
        </w:rPr>
        <w:t xml:space="preserve">овторно </w:t>
      </w:r>
      <w:r>
        <w:rPr>
          <w:sz w:val="28"/>
          <w:szCs w:val="28"/>
        </w:rPr>
        <w:t>вступили в</w:t>
      </w:r>
      <w:r w:rsidRPr="00CF0E1C">
        <w:rPr>
          <w:sz w:val="28"/>
          <w:szCs w:val="28"/>
        </w:rPr>
        <w:t xml:space="preserve"> брак 26 мужчин, 33 женщины.</w:t>
      </w:r>
      <w:r w:rsidRPr="00496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A5A68">
        <w:rPr>
          <w:sz w:val="28"/>
          <w:szCs w:val="28"/>
        </w:rPr>
        <w:t>«День семьи, любви и верности»</w:t>
      </w:r>
      <w:r>
        <w:rPr>
          <w:sz w:val="28"/>
          <w:szCs w:val="28"/>
        </w:rPr>
        <w:t xml:space="preserve"> в</w:t>
      </w:r>
      <w:r w:rsidRPr="0049652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 ЗАГС состоялось праздничное мероприятие - ч</w:t>
      </w:r>
      <w:r w:rsidRPr="001A5A68">
        <w:rPr>
          <w:sz w:val="28"/>
          <w:szCs w:val="28"/>
        </w:rPr>
        <w:t>еств</w:t>
      </w:r>
      <w:r>
        <w:rPr>
          <w:sz w:val="28"/>
          <w:szCs w:val="28"/>
        </w:rPr>
        <w:t xml:space="preserve">ование юбиляров семейной жизни.  </w:t>
      </w:r>
    </w:p>
    <w:p w:rsidR="006502D9" w:rsidRPr="00CF0E1C" w:rsidRDefault="006502D9" w:rsidP="0049652D">
      <w:pPr>
        <w:tabs>
          <w:tab w:val="left" w:pos="1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прошлом году з</w:t>
      </w:r>
      <w:r w:rsidRPr="00CF0E1C">
        <w:rPr>
          <w:sz w:val="28"/>
          <w:szCs w:val="28"/>
        </w:rPr>
        <w:t>арегистрировано</w:t>
      </w:r>
      <w:r>
        <w:rPr>
          <w:sz w:val="28"/>
          <w:szCs w:val="28"/>
        </w:rPr>
        <w:t xml:space="preserve"> </w:t>
      </w:r>
      <w:r w:rsidRPr="00CF0E1C">
        <w:rPr>
          <w:sz w:val="28"/>
          <w:szCs w:val="28"/>
        </w:rPr>
        <w:t xml:space="preserve"> 70</w:t>
      </w:r>
      <w:r>
        <w:rPr>
          <w:sz w:val="28"/>
          <w:szCs w:val="28"/>
        </w:rPr>
        <w:t xml:space="preserve"> </w:t>
      </w:r>
      <w:r w:rsidRPr="00CF0E1C">
        <w:rPr>
          <w:sz w:val="28"/>
          <w:szCs w:val="28"/>
        </w:rPr>
        <w:t xml:space="preserve"> расторжений брак</w:t>
      </w:r>
      <w:r>
        <w:rPr>
          <w:sz w:val="28"/>
          <w:szCs w:val="28"/>
        </w:rPr>
        <w:t>ов</w:t>
      </w:r>
      <w:r w:rsidRPr="00CF0E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0E1C">
        <w:rPr>
          <w:sz w:val="28"/>
          <w:szCs w:val="28"/>
        </w:rPr>
        <w:t>В 40 семьях, расторгнувших брак, воспитывается 54 несовершеннолетних ребёнка.</w:t>
      </w:r>
      <w:r>
        <w:rPr>
          <w:sz w:val="28"/>
          <w:szCs w:val="28"/>
        </w:rPr>
        <w:t xml:space="preserve"> Шесть</w:t>
      </w:r>
      <w:r w:rsidRPr="00CF0E1C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 нашего</w:t>
      </w:r>
      <w:r w:rsidRPr="00CF0E1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оформили перемену</w:t>
      </w:r>
      <w:r w:rsidRPr="00CF0E1C">
        <w:rPr>
          <w:sz w:val="28"/>
          <w:szCs w:val="28"/>
        </w:rPr>
        <w:t xml:space="preserve"> имени. </w:t>
      </w:r>
    </w:p>
    <w:p w:rsidR="006502D9" w:rsidRPr="00CF0E1C" w:rsidRDefault="006502D9" w:rsidP="0049652D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 марте </w:t>
      </w:r>
      <w:r w:rsidRPr="001A5A68">
        <w:rPr>
          <w:color w:val="000000"/>
          <w:sz w:val="28"/>
          <w:szCs w:val="28"/>
        </w:rPr>
        <w:t xml:space="preserve"> 2014 года в отделе ЗАГС проведён день открытых дверей для учащихся 11 классов МОУ «Егорьевская СОШ».</w:t>
      </w:r>
    </w:p>
    <w:p w:rsidR="006502D9" w:rsidRDefault="006502D9" w:rsidP="0049652D">
      <w:pPr>
        <w:ind w:firstLine="540"/>
        <w:jc w:val="both"/>
        <w:rPr>
          <w:sz w:val="28"/>
          <w:szCs w:val="28"/>
        </w:rPr>
      </w:pPr>
      <w:r w:rsidRPr="00CF0E1C">
        <w:rPr>
          <w:sz w:val="28"/>
          <w:szCs w:val="28"/>
        </w:rPr>
        <w:t xml:space="preserve">В 2014 году рассмотрено 1115 заявлений, поступивших от граждан и различных организаций,  из них 59 запросов в отношении 1208 человек. </w:t>
      </w:r>
    </w:p>
    <w:p w:rsidR="006502D9" w:rsidRDefault="006502D9" w:rsidP="004965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Отделом ЗАГС за отчетный период в</w:t>
      </w:r>
      <w:r w:rsidRPr="00CF0E1C">
        <w:rPr>
          <w:sz w:val="28"/>
          <w:szCs w:val="28"/>
        </w:rPr>
        <w:t>ыдано 232 повторных свидетельства, 549 справок, рассмотрено 5 обращений граждан об истребовании документов о регистрации актов гражданского состояния с те</w:t>
      </w:r>
      <w:r>
        <w:rPr>
          <w:sz w:val="28"/>
          <w:szCs w:val="28"/>
        </w:rPr>
        <w:t xml:space="preserve">рриторий иностранных государств. </w:t>
      </w:r>
    </w:p>
    <w:p w:rsidR="006502D9" w:rsidRDefault="006502D9" w:rsidP="004965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за 2014 год</w:t>
      </w:r>
      <w:r w:rsidRPr="00CF0E1C">
        <w:rPr>
          <w:sz w:val="28"/>
          <w:szCs w:val="28"/>
        </w:rPr>
        <w:t xml:space="preserve"> поступило 125,4</w:t>
      </w:r>
      <w:r>
        <w:rPr>
          <w:sz w:val="28"/>
          <w:szCs w:val="28"/>
        </w:rPr>
        <w:t xml:space="preserve"> тыс.</w:t>
      </w:r>
      <w:r w:rsidRPr="00CF0E1C">
        <w:rPr>
          <w:sz w:val="28"/>
          <w:szCs w:val="28"/>
        </w:rPr>
        <w:t xml:space="preserve"> рублей госпошлины.</w:t>
      </w:r>
      <w:bookmarkStart w:id="0" w:name="_GoBack"/>
      <w:bookmarkEnd w:id="0"/>
    </w:p>
    <w:p w:rsidR="006502D9" w:rsidRPr="00DB0976" w:rsidRDefault="006502D9" w:rsidP="000B35E4">
      <w:pPr>
        <w:jc w:val="both"/>
        <w:rPr>
          <w:b/>
          <w:i/>
          <w:sz w:val="28"/>
          <w:szCs w:val="28"/>
        </w:rPr>
      </w:pPr>
      <w:r w:rsidRPr="00DB0976">
        <w:rPr>
          <w:b/>
          <w:i/>
          <w:sz w:val="28"/>
          <w:szCs w:val="28"/>
        </w:rPr>
        <w:t>Архивное дело</w:t>
      </w:r>
    </w:p>
    <w:p w:rsidR="006502D9" w:rsidRDefault="006502D9" w:rsidP="00DB0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 работы архивного отдела администрации района на 2014 год выполнен по всем показателям. Все учреждения района:</w:t>
      </w:r>
    </w:p>
    <w:p w:rsidR="006502D9" w:rsidRDefault="006502D9" w:rsidP="00DB0976">
      <w:pPr>
        <w:jc w:val="both"/>
        <w:rPr>
          <w:sz w:val="28"/>
          <w:szCs w:val="28"/>
        </w:rPr>
      </w:pPr>
      <w:r>
        <w:rPr>
          <w:sz w:val="28"/>
          <w:szCs w:val="28"/>
        </w:rPr>
        <w:t>- упорядочили свои  архивные документы, описи дел утверждены экспертно-проверочно-методической комиссией управления Алтайского края по культуре  и архивному делу;</w:t>
      </w:r>
    </w:p>
    <w:p w:rsidR="006502D9" w:rsidRDefault="006502D9" w:rsidP="00DB097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разработали и внедрили в делопроизводство номенклатуры дел;</w:t>
      </w:r>
    </w:p>
    <w:p w:rsidR="006502D9" w:rsidRDefault="006502D9" w:rsidP="00DB0976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передали на хранение архивные дела постоянного хранения в количестве 581 единицы хранения.</w:t>
      </w:r>
    </w:p>
    <w:p w:rsidR="006502D9" w:rsidRDefault="006502D9" w:rsidP="00DB0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 же принято на хранение 21 единица хранения  по личному составу  от ликвидированного муниципального унитарного предприятия Егорьевского района «Фармация».</w:t>
      </w:r>
    </w:p>
    <w:p w:rsidR="006502D9" w:rsidRDefault="006502D9" w:rsidP="00DB0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2014 году по сравнению с 2013 годом увеличился поток принимаемых запросов. Исполнено 958 социально-правовых запросов, 32 тематических запроса. </w:t>
      </w:r>
    </w:p>
    <w:p w:rsidR="006502D9" w:rsidRDefault="006502D9" w:rsidP="00490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Паспорту архивного отдела администрации района на 1 января 2015 года в архивном отделе хранится 16822 единицы хранения в 85 архивных фондах, в том числе управленческая документация, документы по личному составу, документы личного происхождения, научно-техническая документация, фотодокументы. </w:t>
      </w:r>
    </w:p>
    <w:p w:rsidR="006502D9" w:rsidRPr="00F87934" w:rsidRDefault="006502D9" w:rsidP="004903D1">
      <w:pPr>
        <w:jc w:val="both"/>
        <w:rPr>
          <w:b/>
          <w:i/>
          <w:sz w:val="28"/>
          <w:szCs w:val="28"/>
        </w:rPr>
      </w:pPr>
      <w:r w:rsidRPr="00F87934">
        <w:rPr>
          <w:b/>
          <w:i/>
          <w:sz w:val="28"/>
          <w:szCs w:val="28"/>
        </w:rPr>
        <w:t>Муниципальные услуги</w:t>
      </w:r>
    </w:p>
    <w:p w:rsidR="006502D9" w:rsidRPr="00761E74" w:rsidRDefault="006502D9" w:rsidP="004903D1">
      <w:pPr>
        <w:jc w:val="both"/>
        <w:rPr>
          <w:sz w:val="28"/>
          <w:szCs w:val="28"/>
        </w:rPr>
      </w:pPr>
      <w:r w:rsidRPr="008674F5">
        <w:rPr>
          <w:color w:val="FF0000"/>
          <w:sz w:val="28"/>
          <w:szCs w:val="28"/>
        </w:rPr>
        <w:t xml:space="preserve">          </w:t>
      </w:r>
      <w:r w:rsidRPr="00761E74">
        <w:rPr>
          <w:sz w:val="28"/>
          <w:szCs w:val="28"/>
        </w:rPr>
        <w:t>Время не стоит на месте и диктует нам свои правила организации нашей работы с населением. Во исполнение Федерального закона от 27 июля 2010 года № 210-ФЗ «Об организации предоставления государственных и муниципальных услуг» для обеспечения предоставления гражданам и юридическим лицам муниципальных услуг  в электронном ви</w:t>
      </w:r>
      <w:r>
        <w:rPr>
          <w:sz w:val="28"/>
          <w:szCs w:val="28"/>
        </w:rPr>
        <w:t xml:space="preserve">де, администрацией </w:t>
      </w:r>
      <w:r w:rsidRPr="00761E74">
        <w:rPr>
          <w:sz w:val="28"/>
          <w:szCs w:val="28"/>
        </w:rPr>
        <w:t>района приняты необходимые меры для организации системы информационного взаимодействия в элек</w:t>
      </w:r>
      <w:r>
        <w:rPr>
          <w:sz w:val="28"/>
          <w:szCs w:val="28"/>
        </w:rPr>
        <w:t xml:space="preserve">тронном виде с </w:t>
      </w:r>
      <w:r w:rsidRPr="00761E74">
        <w:rPr>
          <w:sz w:val="28"/>
          <w:szCs w:val="28"/>
        </w:rPr>
        <w:t xml:space="preserve">органами исполнительной власти. </w:t>
      </w:r>
    </w:p>
    <w:p w:rsidR="006502D9" w:rsidRPr="00761E74" w:rsidRDefault="006502D9" w:rsidP="004903D1">
      <w:pPr>
        <w:jc w:val="both"/>
        <w:rPr>
          <w:sz w:val="28"/>
          <w:szCs w:val="28"/>
        </w:rPr>
      </w:pPr>
      <w:r w:rsidRPr="00761E74">
        <w:rPr>
          <w:sz w:val="28"/>
          <w:szCs w:val="28"/>
        </w:rPr>
        <w:t xml:space="preserve">         По итогам 2014 года администрация Егорьевского района вошла в десятку лучших территорий Алтайского края по организации межведомственного электронного документооборота. Всег</w:t>
      </w:r>
      <w:r>
        <w:rPr>
          <w:sz w:val="28"/>
          <w:szCs w:val="28"/>
        </w:rPr>
        <w:t>о администрацией направлено 1270</w:t>
      </w:r>
      <w:r w:rsidRPr="00761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1E74">
        <w:rPr>
          <w:sz w:val="28"/>
          <w:szCs w:val="28"/>
        </w:rPr>
        <w:t xml:space="preserve">запросов в электронном виде по каналам межведомственного взаимодействия. </w:t>
      </w:r>
    </w:p>
    <w:p w:rsidR="006502D9" w:rsidRPr="00761E74" w:rsidRDefault="006502D9" w:rsidP="004903D1">
      <w:pPr>
        <w:jc w:val="both"/>
        <w:rPr>
          <w:sz w:val="28"/>
          <w:szCs w:val="28"/>
        </w:rPr>
      </w:pPr>
      <w:r w:rsidRPr="00761E74">
        <w:rPr>
          <w:sz w:val="28"/>
          <w:szCs w:val="28"/>
        </w:rPr>
        <w:t xml:space="preserve">         На территории района функционируют два интернет-киоска по проекту «Электронная деревня» в с.</w:t>
      </w:r>
      <w:r>
        <w:rPr>
          <w:sz w:val="28"/>
          <w:szCs w:val="28"/>
        </w:rPr>
        <w:t xml:space="preserve"> </w:t>
      </w:r>
      <w:r w:rsidRPr="00761E74">
        <w:rPr>
          <w:sz w:val="28"/>
          <w:szCs w:val="28"/>
        </w:rPr>
        <w:t xml:space="preserve">Сросты и </w:t>
      </w:r>
      <w:r>
        <w:rPr>
          <w:sz w:val="28"/>
          <w:szCs w:val="28"/>
        </w:rPr>
        <w:t xml:space="preserve"> </w:t>
      </w:r>
      <w:r w:rsidRPr="00761E74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761E74">
        <w:rPr>
          <w:sz w:val="28"/>
          <w:szCs w:val="28"/>
        </w:rPr>
        <w:t>Перешеечный. В 2015 году на территории Егорьевского района планируется открытие  многофункционального центра по обслуживанию населения района.</w:t>
      </w:r>
    </w:p>
    <w:p w:rsidR="006502D9" w:rsidRPr="0077417D" w:rsidRDefault="006502D9" w:rsidP="0077417D">
      <w:pPr>
        <w:jc w:val="both"/>
        <w:rPr>
          <w:b/>
          <w:i/>
          <w:sz w:val="28"/>
          <w:szCs w:val="28"/>
        </w:rPr>
      </w:pPr>
      <w:r w:rsidRPr="00DB0976">
        <w:rPr>
          <w:b/>
          <w:i/>
          <w:sz w:val="28"/>
          <w:szCs w:val="28"/>
        </w:rPr>
        <w:t>Работа комиссий администрации района</w:t>
      </w:r>
    </w:p>
    <w:p w:rsidR="006502D9" w:rsidRPr="00DB0976" w:rsidRDefault="006502D9" w:rsidP="0077417D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2014 года  на  административных комиссиях рассмотрено 167 протоколов об административных правонарушениях, из них административное производство прекращено по 35 протоколам,  вынесено 132 решения в виде наложения административного штрафа.</w:t>
      </w:r>
    </w:p>
    <w:p w:rsidR="006502D9" w:rsidRPr="0077417D" w:rsidRDefault="006502D9" w:rsidP="00774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штрафов, наложенных на граждан,  составила 75300 рублей, взыскано с граждан 21100 рублей. С целью обеспечения оплаты гражданами  штрафов  постановления о назначении административного наказания направляются в отдел судебных приставов для принудительного взыскания штрафов.</w:t>
      </w:r>
    </w:p>
    <w:p w:rsidR="006502D9" w:rsidRPr="0049652D" w:rsidRDefault="006502D9" w:rsidP="0049652D">
      <w:pPr>
        <w:jc w:val="both"/>
        <w:rPr>
          <w:b/>
          <w:i/>
          <w:sz w:val="28"/>
          <w:szCs w:val="28"/>
        </w:rPr>
      </w:pPr>
      <w:r w:rsidRPr="0049652D">
        <w:rPr>
          <w:b/>
          <w:i/>
          <w:sz w:val="28"/>
          <w:szCs w:val="28"/>
        </w:rPr>
        <w:t>Итоги деятельности органов местного самоуправления</w:t>
      </w:r>
    </w:p>
    <w:p w:rsidR="006502D9" w:rsidRDefault="006502D9" w:rsidP="003D654E">
      <w:pPr>
        <w:jc w:val="both"/>
        <w:rPr>
          <w:sz w:val="28"/>
          <w:szCs w:val="28"/>
        </w:rPr>
      </w:pPr>
      <w:r w:rsidRPr="00DF719A">
        <w:rPr>
          <w:sz w:val="28"/>
          <w:szCs w:val="28"/>
        </w:rPr>
        <w:tab/>
        <w:t>За 2014 год</w:t>
      </w:r>
      <w:r>
        <w:rPr>
          <w:sz w:val="28"/>
          <w:szCs w:val="28"/>
        </w:rPr>
        <w:t xml:space="preserve"> проведено  6 очередных и 4 внеочередных сессий  Егорьевского  районного Совета  депутатов Алтайского края.  Принято 83 решения, из них 18 нормативных  правовых  актов. </w:t>
      </w:r>
    </w:p>
    <w:p w:rsidR="006502D9" w:rsidRDefault="006502D9" w:rsidP="003D65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прошлом году проведено 6 заседаний  Совета  администрации  района, рассмотрено 35 вопросов.  За 2014 год принято 303 постановления, 212 распоряжений по основной  деятельности, 176  распоряжений по личному  составу, 203 распоряжения по отпускам и командировкам.</w:t>
      </w:r>
    </w:p>
    <w:p w:rsidR="006502D9" w:rsidRDefault="006502D9" w:rsidP="004965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в администрацию района поступило: 430 постановлений и  распоряжений, 3602 писем и заявлений, в том  числе 139 обращений  граждан и 13  поручений  из Администрации  Алтайского края в связи с обращениями  жителей  Егорьевского района.</w:t>
      </w:r>
    </w:p>
    <w:p w:rsidR="006502D9" w:rsidRDefault="006502D9" w:rsidP="005975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прошлом году администрацией района  направлено 2 тыс. писем.</w:t>
      </w:r>
    </w:p>
    <w:p w:rsidR="006502D9" w:rsidRDefault="006502D9" w:rsidP="004965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личном приеме у главы  администрации района побывали 17 жителей района.</w:t>
      </w:r>
    </w:p>
    <w:p w:rsidR="006502D9" w:rsidRDefault="006502D9" w:rsidP="00496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2014 году  83  жителя  нашего  района  награждены  Почетной  грамотой  администрации района,  70 человек получили  Благодарственные письма  администрации  района.</w:t>
      </w:r>
    </w:p>
    <w:p w:rsidR="006502D9" w:rsidRDefault="006502D9" w:rsidP="004965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ходатайствам  администрации и учреждений района награждены:</w:t>
      </w:r>
    </w:p>
    <w:p w:rsidR="006502D9" w:rsidRDefault="006502D9" w:rsidP="00597539">
      <w:pPr>
        <w:jc w:val="both"/>
        <w:rPr>
          <w:sz w:val="28"/>
          <w:szCs w:val="28"/>
        </w:rPr>
      </w:pPr>
      <w:r>
        <w:rPr>
          <w:sz w:val="28"/>
          <w:szCs w:val="28"/>
        </w:rPr>
        <w:t>1 человек – государственной  наградой, 6 человек – Почетной  грамотой Администрации  Алтайского  края, 13 человек – Благодарностью  Губернатора  Алтайского края, 1 человек -  Почетной  грамотой Управления  Загс Алтайского края, 60 жителей нашего района получили медали «60 лет начала  освоения целинных  и залежных земель на Алтае».</w:t>
      </w:r>
    </w:p>
    <w:p w:rsidR="006502D9" w:rsidRPr="00650D9F" w:rsidRDefault="006502D9" w:rsidP="0049652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6502D9" w:rsidRPr="00E3209E" w:rsidRDefault="006502D9" w:rsidP="00E3209E">
      <w:pPr>
        <w:jc w:val="center"/>
        <w:rPr>
          <w:b/>
          <w:i/>
          <w:sz w:val="28"/>
          <w:szCs w:val="28"/>
        </w:rPr>
      </w:pPr>
      <w:r w:rsidRPr="00E15040">
        <w:rPr>
          <w:b/>
          <w:i/>
          <w:sz w:val="28"/>
          <w:szCs w:val="28"/>
        </w:rPr>
        <w:t>Уважаемые депутаты и приглашенные!</w:t>
      </w:r>
    </w:p>
    <w:p w:rsidR="006502D9" w:rsidRDefault="006502D9" w:rsidP="000B35E4">
      <w:pPr>
        <w:jc w:val="both"/>
        <w:rPr>
          <w:sz w:val="28"/>
          <w:szCs w:val="28"/>
        </w:rPr>
      </w:pPr>
      <w:r w:rsidRPr="00650D9F">
        <w:rPr>
          <w:color w:val="FF0000"/>
          <w:sz w:val="28"/>
          <w:szCs w:val="28"/>
        </w:rPr>
        <w:t xml:space="preserve">          </w:t>
      </w:r>
      <w:r w:rsidRPr="00E15040">
        <w:rPr>
          <w:sz w:val="28"/>
          <w:szCs w:val="28"/>
        </w:rPr>
        <w:t>Подводя итоги минувшего года, хотелось бы поблагодарить всех за совместную работу. Много сделано, еще больше предстоит! В районе остается много нерешенных вопросов,  но проверенный временем опыт показывает, что только слаженная работа в единой команде может дать положительные результаты.</w:t>
      </w:r>
      <w:r>
        <w:rPr>
          <w:sz w:val="28"/>
          <w:szCs w:val="28"/>
        </w:rPr>
        <w:t xml:space="preserve"> </w:t>
      </w:r>
      <w:r w:rsidRPr="00E15040">
        <w:rPr>
          <w:sz w:val="28"/>
          <w:szCs w:val="28"/>
        </w:rPr>
        <w:t xml:space="preserve">Успешность решения важнейших для нас вопросов зависит от  сбалансированности полномочий, добросовестного выполнения обязательств всеми уровнями муниципальной власти. </w:t>
      </w:r>
    </w:p>
    <w:p w:rsidR="006502D9" w:rsidRPr="00E15040" w:rsidRDefault="006502D9" w:rsidP="000B3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Рассчитываю на В</w:t>
      </w:r>
      <w:r w:rsidRPr="00E15040">
        <w:rPr>
          <w:sz w:val="28"/>
          <w:szCs w:val="28"/>
        </w:rPr>
        <w:t>аше понимание важности поставленных задач и продуктивное  сотрудничество в достижении поставленных целей.</w:t>
      </w:r>
    </w:p>
    <w:p w:rsidR="006502D9" w:rsidRDefault="006502D9" w:rsidP="00E3209E">
      <w:pPr>
        <w:rPr>
          <w:b/>
          <w:i/>
          <w:sz w:val="28"/>
          <w:szCs w:val="28"/>
        </w:rPr>
      </w:pPr>
    </w:p>
    <w:p w:rsidR="006502D9" w:rsidRPr="00E3209E" w:rsidRDefault="006502D9" w:rsidP="00E320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</w:t>
      </w:r>
      <w:r w:rsidRPr="00E15040">
        <w:rPr>
          <w:b/>
          <w:i/>
          <w:sz w:val="28"/>
          <w:szCs w:val="28"/>
        </w:rPr>
        <w:t>Спасибо за внимание!</w:t>
      </w:r>
    </w:p>
    <w:sectPr w:rsidR="006502D9" w:rsidRPr="00E3209E" w:rsidSect="00B11A81">
      <w:type w:val="continuous"/>
      <w:pgSz w:w="11905" w:h="16837" w:code="9"/>
      <w:pgMar w:top="1021" w:right="1134" w:bottom="102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13A"/>
    <w:rsid w:val="00003198"/>
    <w:rsid w:val="00025836"/>
    <w:rsid w:val="0003022C"/>
    <w:rsid w:val="00036364"/>
    <w:rsid w:val="00040B4B"/>
    <w:rsid w:val="00046CAD"/>
    <w:rsid w:val="00054B0D"/>
    <w:rsid w:val="00057E96"/>
    <w:rsid w:val="00060873"/>
    <w:rsid w:val="00063A32"/>
    <w:rsid w:val="000800C0"/>
    <w:rsid w:val="00081E38"/>
    <w:rsid w:val="000909B8"/>
    <w:rsid w:val="000A2A05"/>
    <w:rsid w:val="000A469B"/>
    <w:rsid w:val="000A52AC"/>
    <w:rsid w:val="000B35E4"/>
    <w:rsid w:val="000C053D"/>
    <w:rsid w:val="000C1854"/>
    <w:rsid w:val="000D60F0"/>
    <w:rsid w:val="000E5282"/>
    <w:rsid w:val="000F1D70"/>
    <w:rsid w:val="00113AF0"/>
    <w:rsid w:val="001200AE"/>
    <w:rsid w:val="00123407"/>
    <w:rsid w:val="00141169"/>
    <w:rsid w:val="00157F91"/>
    <w:rsid w:val="00160AEE"/>
    <w:rsid w:val="00161AF2"/>
    <w:rsid w:val="0016613A"/>
    <w:rsid w:val="001665EC"/>
    <w:rsid w:val="00167A66"/>
    <w:rsid w:val="0018086B"/>
    <w:rsid w:val="001865CD"/>
    <w:rsid w:val="00191E6C"/>
    <w:rsid w:val="001938D6"/>
    <w:rsid w:val="00193F78"/>
    <w:rsid w:val="001955F9"/>
    <w:rsid w:val="001A5A68"/>
    <w:rsid w:val="001B1BAC"/>
    <w:rsid w:val="001C34DD"/>
    <w:rsid w:val="001E0D10"/>
    <w:rsid w:val="001E7351"/>
    <w:rsid w:val="001F6005"/>
    <w:rsid w:val="00201932"/>
    <w:rsid w:val="00205F3C"/>
    <w:rsid w:val="002148FA"/>
    <w:rsid w:val="00220EF1"/>
    <w:rsid w:val="00255A37"/>
    <w:rsid w:val="0026781D"/>
    <w:rsid w:val="00277FE9"/>
    <w:rsid w:val="002872B9"/>
    <w:rsid w:val="00292C87"/>
    <w:rsid w:val="002975F5"/>
    <w:rsid w:val="002A549E"/>
    <w:rsid w:val="002B5F94"/>
    <w:rsid w:val="002E6FEC"/>
    <w:rsid w:val="002F21F5"/>
    <w:rsid w:val="002F306A"/>
    <w:rsid w:val="002F61C4"/>
    <w:rsid w:val="00316265"/>
    <w:rsid w:val="00322EFE"/>
    <w:rsid w:val="00330FE0"/>
    <w:rsid w:val="003318AB"/>
    <w:rsid w:val="003610A3"/>
    <w:rsid w:val="003610D8"/>
    <w:rsid w:val="003632CB"/>
    <w:rsid w:val="00365F8D"/>
    <w:rsid w:val="00370520"/>
    <w:rsid w:val="0038011A"/>
    <w:rsid w:val="00381802"/>
    <w:rsid w:val="003A6593"/>
    <w:rsid w:val="003B300C"/>
    <w:rsid w:val="003B7CBE"/>
    <w:rsid w:val="003C2C37"/>
    <w:rsid w:val="003D654E"/>
    <w:rsid w:val="003E137F"/>
    <w:rsid w:val="0040426B"/>
    <w:rsid w:val="00410350"/>
    <w:rsid w:val="00412F30"/>
    <w:rsid w:val="00414641"/>
    <w:rsid w:val="004243D9"/>
    <w:rsid w:val="004723ED"/>
    <w:rsid w:val="00472FF3"/>
    <w:rsid w:val="004734C2"/>
    <w:rsid w:val="004736A9"/>
    <w:rsid w:val="004903D1"/>
    <w:rsid w:val="0049652D"/>
    <w:rsid w:val="00497DAB"/>
    <w:rsid w:val="004A16F2"/>
    <w:rsid w:val="004A2EC2"/>
    <w:rsid w:val="004B5579"/>
    <w:rsid w:val="004C0A3F"/>
    <w:rsid w:val="004C7562"/>
    <w:rsid w:val="004C7932"/>
    <w:rsid w:val="004E3158"/>
    <w:rsid w:val="004E76C3"/>
    <w:rsid w:val="00520882"/>
    <w:rsid w:val="00521296"/>
    <w:rsid w:val="00535164"/>
    <w:rsid w:val="0055246D"/>
    <w:rsid w:val="005643CD"/>
    <w:rsid w:val="00597539"/>
    <w:rsid w:val="005B1043"/>
    <w:rsid w:val="005D30C7"/>
    <w:rsid w:val="005E4BFF"/>
    <w:rsid w:val="00613E23"/>
    <w:rsid w:val="00637C9B"/>
    <w:rsid w:val="00637EA9"/>
    <w:rsid w:val="006502D9"/>
    <w:rsid w:val="00650D9F"/>
    <w:rsid w:val="00655D44"/>
    <w:rsid w:val="0065622A"/>
    <w:rsid w:val="00676A42"/>
    <w:rsid w:val="006772D3"/>
    <w:rsid w:val="00696705"/>
    <w:rsid w:val="006A07FC"/>
    <w:rsid w:val="006A193E"/>
    <w:rsid w:val="006C5A2F"/>
    <w:rsid w:val="006D41E0"/>
    <w:rsid w:val="006D4FB1"/>
    <w:rsid w:val="006D717C"/>
    <w:rsid w:val="006D7B26"/>
    <w:rsid w:val="006F0E3B"/>
    <w:rsid w:val="007022C5"/>
    <w:rsid w:val="00706970"/>
    <w:rsid w:val="00713D81"/>
    <w:rsid w:val="00714512"/>
    <w:rsid w:val="007248C0"/>
    <w:rsid w:val="00725AB5"/>
    <w:rsid w:val="00733D38"/>
    <w:rsid w:val="0074101B"/>
    <w:rsid w:val="00742044"/>
    <w:rsid w:val="00746511"/>
    <w:rsid w:val="0075195A"/>
    <w:rsid w:val="0075227A"/>
    <w:rsid w:val="00757A9C"/>
    <w:rsid w:val="00757B5D"/>
    <w:rsid w:val="00761E74"/>
    <w:rsid w:val="0077417D"/>
    <w:rsid w:val="007765BA"/>
    <w:rsid w:val="00791287"/>
    <w:rsid w:val="00795A41"/>
    <w:rsid w:val="007B3D30"/>
    <w:rsid w:val="007C7745"/>
    <w:rsid w:val="007F59F4"/>
    <w:rsid w:val="007F7795"/>
    <w:rsid w:val="0080668D"/>
    <w:rsid w:val="00807D0B"/>
    <w:rsid w:val="00807EBC"/>
    <w:rsid w:val="008204A7"/>
    <w:rsid w:val="008256D8"/>
    <w:rsid w:val="008279A4"/>
    <w:rsid w:val="008674F5"/>
    <w:rsid w:val="0087187E"/>
    <w:rsid w:val="008764C6"/>
    <w:rsid w:val="008818ED"/>
    <w:rsid w:val="008A0B13"/>
    <w:rsid w:val="008A6716"/>
    <w:rsid w:val="008B63DD"/>
    <w:rsid w:val="008F1295"/>
    <w:rsid w:val="009034C0"/>
    <w:rsid w:val="00903F3E"/>
    <w:rsid w:val="00904668"/>
    <w:rsid w:val="009112EE"/>
    <w:rsid w:val="00913DD3"/>
    <w:rsid w:val="00921AE1"/>
    <w:rsid w:val="00927132"/>
    <w:rsid w:val="00931A27"/>
    <w:rsid w:val="00943E6E"/>
    <w:rsid w:val="009500A6"/>
    <w:rsid w:val="00954D07"/>
    <w:rsid w:val="009632FD"/>
    <w:rsid w:val="0097151E"/>
    <w:rsid w:val="00976315"/>
    <w:rsid w:val="009873C0"/>
    <w:rsid w:val="009947ED"/>
    <w:rsid w:val="009A0B5F"/>
    <w:rsid w:val="009A2D73"/>
    <w:rsid w:val="009A4817"/>
    <w:rsid w:val="009B1461"/>
    <w:rsid w:val="009B438E"/>
    <w:rsid w:val="009B7419"/>
    <w:rsid w:val="009C2E4F"/>
    <w:rsid w:val="009C7CD3"/>
    <w:rsid w:val="009E6434"/>
    <w:rsid w:val="009F40C2"/>
    <w:rsid w:val="009F6FDF"/>
    <w:rsid w:val="00A25F23"/>
    <w:rsid w:val="00A30A49"/>
    <w:rsid w:val="00A53FB6"/>
    <w:rsid w:val="00A5459A"/>
    <w:rsid w:val="00A7122D"/>
    <w:rsid w:val="00A7166A"/>
    <w:rsid w:val="00A76CD4"/>
    <w:rsid w:val="00A77551"/>
    <w:rsid w:val="00A81A25"/>
    <w:rsid w:val="00A83D0C"/>
    <w:rsid w:val="00A852E5"/>
    <w:rsid w:val="00A85EFB"/>
    <w:rsid w:val="00A86F59"/>
    <w:rsid w:val="00A90941"/>
    <w:rsid w:val="00A91F48"/>
    <w:rsid w:val="00AB26FE"/>
    <w:rsid w:val="00AB459A"/>
    <w:rsid w:val="00AE57D8"/>
    <w:rsid w:val="00AF74A4"/>
    <w:rsid w:val="00B00C3F"/>
    <w:rsid w:val="00B05B47"/>
    <w:rsid w:val="00B11A81"/>
    <w:rsid w:val="00B16155"/>
    <w:rsid w:val="00B36A72"/>
    <w:rsid w:val="00B5308D"/>
    <w:rsid w:val="00B7160F"/>
    <w:rsid w:val="00B74C19"/>
    <w:rsid w:val="00B75000"/>
    <w:rsid w:val="00B809DF"/>
    <w:rsid w:val="00B8645E"/>
    <w:rsid w:val="00BA4193"/>
    <w:rsid w:val="00BC4C9A"/>
    <w:rsid w:val="00BC63D2"/>
    <w:rsid w:val="00BC78C7"/>
    <w:rsid w:val="00BD49AC"/>
    <w:rsid w:val="00BD7884"/>
    <w:rsid w:val="00BE262A"/>
    <w:rsid w:val="00BE5110"/>
    <w:rsid w:val="00BF3364"/>
    <w:rsid w:val="00C065E8"/>
    <w:rsid w:val="00C11EED"/>
    <w:rsid w:val="00C618D2"/>
    <w:rsid w:val="00C77EF0"/>
    <w:rsid w:val="00C8221C"/>
    <w:rsid w:val="00C9758B"/>
    <w:rsid w:val="00CA4E62"/>
    <w:rsid w:val="00CA55CF"/>
    <w:rsid w:val="00CA7558"/>
    <w:rsid w:val="00CE03C7"/>
    <w:rsid w:val="00CE70D6"/>
    <w:rsid w:val="00CF0E1C"/>
    <w:rsid w:val="00CF23A9"/>
    <w:rsid w:val="00D02E6F"/>
    <w:rsid w:val="00D04929"/>
    <w:rsid w:val="00D06AF0"/>
    <w:rsid w:val="00D15999"/>
    <w:rsid w:val="00D1683D"/>
    <w:rsid w:val="00D224D3"/>
    <w:rsid w:val="00D24184"/>
    <w:rsid w:val="00D262F3"/>
    <w:rsid w:val="00D35A15"/>
    <w:rsid w:val="00D42FCB"/>
    <w:rsid w:val="00D515D0"/>
    <w:rsid w:val="00D7335A"/>
    <w:rsid w:val="00D836F1"/>
    <w:rsid w:val="00DA3390"/>
    <w:rsid w:val="00DA4BE6"/>
    <w:rsid w:val="00DA4DC4"/>
    <w:rsid w:val="00DB0976"/>
    <w:rsid w:val="00DC23D5"/>
    <w:rsid w:val="00DC3AC7"/>
    <w:rsid w:val="00DC44EC"/>
    <w:rsid w:val="00DF1EC6"/>
    <w:rsid w:val="00DF719A"/>
    <w:rsid w:val="00E11AEE"/>
    <w:rsid w:val="00E15040"/>
    <w:rsid w:val="00E203B8"/>
    <w:rsid w:val="00E21D2B"/>
    <w:rsid w:val="00E3209E"/>
    <w:rsid w:val="00E51506"/>
    <w:rsid w:val="00E622AF"/>
    <w:rsid w:val="00E70EE0"/>
    <w:rsid w:val="00EC1478"/>
    <w:rsid w:val="00EE6969"/>
    <w:rsid w:val="00F27478"/>
    <w:rsid w:val="00F30EB5"/>
    <w:rsid w:val="00F370B1"/>
    <w:rsid w:val="00F449EF"/>
    <w:rsid w:val="00F52C62"/>
    <w:rsid w:val="00F66805"/>
    <w:rsid w:val="00F87934"/>
    <w:rsid w:val="00F973E9"/>
    <w:rsid w:val="00FA2067"/>
    <w:rsid w:val="00FE2DEE"/>
    <w:rsid w:val="00FE6E6E"/>
    <w:rsid w:val="00FF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25F23"/>
    <w:pPr>
      <w:ind w:firstLine="567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7C5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25F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Normal"/>
    <w:uiPriority w:val="99"/>
    <w:rsid w:val="00A25F23"/>
    <w:pPr>
      <w:spacing w:before="100" w:beforeAutospacing="1" w:after="100" w:afterAutospacing="1"/>
    </w:pPr>
  </w:style>
  <w:style w:type="paragraph" w:customStyle="1" w:styleId="art-postcontent">
    <w:name w:val="art-postcontent"/>
    <w:basedOn w:val="Normal"/>
    <w:uiPriority w:val="99"/>
    <w:rsid w:val="00A25F23"/>
    <w:pPr>
      <w:spacing w:before="100" w:beforeAutospacing="1" w:after="100" w:afterAutospacing="1"/>
      <w:ind w:firstLine="720"/>
      <w:jc w:val="both"/>
    </w:pPr>
    <w:rPr>
      <w:rFonts w:ascii="Calibri" w:hAnsi="Calibri"/>
      <w:lang w:val="en-US" w:eastAsia="en-US"/>
    </w:rPr>
  </w:style>
  <w:style w:type="paragraph" w:customStyle="1" w:styleId="a">
    <w:name w:val="Знак"/>
    <w:basedOn w:val="Normal"/>
    <w:uiPriority w:val="99"/>
    <w:rsid w:val="007069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4C7932"/>
    <w:pPr>
      <w:suppressAutoHyphens/>
      <w:spacing w:before="280" w:after="280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06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5F"/>
    <w:rPr>
      <w:sz w:val="0"/>
      <w:szCs w:val="0"/>
    </w:rPr>
  </w:style>
  <w:style w:type="paragraph" w:customStyle="1" w:styleId="21">
    <w:name w:val="Основной текст с отступом 21"/>
    <w:basedOn w:val="Normal"/>
    <w:uiPriority w:val="99"/>
    <w:rsid w:val="00A91F48"/>
    <w:pPr>
      <w:ind w:firstLine="709"/>
      <w:jc w:val="both"/>
    </w:pPr>
    <w:rPr>
      <w:sz w:val="28"/>
      <w:lang w:eastAsia="ar-SA"/>
    </w:rPr>
  </w:style>
  <w:style w:type="character" w:customStyle="1" w:styleId="apple-style-span">
    <w:name w:val="apple-style-span"/>
    <w:uiPriority w:val="99"/>
    <w:rsid w:val="00725AB5"/>
  </w:style>
  <w:style w:type="character" w:styleId="Strong">
    <w:name w:val="Strong"/>
    <w:basedOn w:val="DefaultParagraphFont"/>
    <w:uiPriority w:val="99"/>
    <w:qFormat/>
    <w:rsid w:val="00725AB5"/>
    <w:rPr>
      <w:rFonts w:cs="Times New Roman"/>
      <w:b/>
      <w:bCs/>
    </w:rPr>
  </w:style>
  <w:style w:type="paragraph" w:customStyle="1" w:styleId="a0">
    <w:name w:val="Абзац списка"/>
    <w:basedOn w:val="Normal"/>
    <w:uiPriority w:val="99"/>
    <w:rsid w:val="00BF336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6">
    <w:name w:val="Font Style16"/>
    <w:basedOn w:val="DefaultParagraphFont"/>
    <w:uiPriority w:val="99"/>
    <w:rsid w:val="004A2EC2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Normal"/>
    <w:uiPriority w:val="99"/>
    <w:rsid w:val="00650D9F"/>
    <w:pPr>
      <w:ind w:left="-180" w:firstLine="360"/>
      <w:jc w:val="both"/>
    </w:pPr>
    <w:rPr>
      <w:sz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DB0976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7364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</dc:title>
  <dc:subject/>
  <dc:creator>Econom2</dc:creator>
  <cp:keywords/>
  <dc:description/>
  <cp:lastModifiedBy>Mail</cp:lastModifiedBy>
  <cp:revision>2</cp:revision>
  <cp:lastPrinted>2015-04-28T11:16:00Z</cp:lastPrinted>
  <dcterms:created xsi:type="dcterms:W3CDTF">2015-05-14T04:03:00Z</dcterms:created>
  <dcterms:modified xsi:type="dcterms:W3CDTF">2015-05-14T04:03:00Z</dcterms:modified>
</cp:coreProperties>
</file>